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5D720C62" w:rsidR="005F6D68" w:rsidRPr="00403657" w:rsidRDefault="001C1C32" w:rsidP="001C1C32">
      <w:pPr>
        <w:jc w:val="both"/>
        <w:rPr>
          <w:rFonts w:asciiTheme="majorHAnsi" w:hAnsiTheme="majorHAnsi" w:cstheme="majorHAnsi"/>
        </w:rPr>
      </w:pPr>
      <w:bookmarkStart w:id="0" w:name="_GoBack"/>
      <w:r w:rsidRPr="00403657">
        <w:rPr>
          <w:rFonts w:asciiTheme="majorHAnsi" w:hAnsiTheme="majorHAnsi" w:cstheme="majorHAnsi"/>
        </w:rPr>
        <w:t>Slide 1</w:t>
      </w:r>
    </w:p>
    <w:p w14:paraId="7B52019D" w14:textId="7CFB42A7" w:rsidR="00574294" w:rsidRPr="00403657" w:rsidRDefault="00574294" w:rsidP="001C1C32">
      <w:pPr>
        <w:jc w:val="both"/>
        <w:rPr>
          <w:rFonts w:asciiTheme="majorHAnsi" w:hAnsiTheme="majorHAnsi" w:cstheme="majorHAnsi"/>
        </w:rPr>
      </w:pPr>
      <w:r w:rsidRPr="00403657">
        <w:rPr>
          <w:rFonts w:asciiTheme="majorHAnsi" w:hAnsiTheme="majorHAnsi" w:cstheme="majorHAnsi"/>
        </w:rPr>
        <w:t>5. ABC da gestão da empresa para o empresário</w:t>
      </w:r>
    </w:p>
    <w:p w14:paraId="4E3901C5" w14:textId="6B7F29A6" w:rsidR="00574294" w:rsidRPr="00403657" w:rsidRDefault="00574294" w:rsidP="001C1C32">
      <w:pPr>
        <w:jc w:val="both"/>
        <w:rPr>
          <w:rFonts w:asciiTheme="majorHAnsi" w:hAnsiTheme="majorHAnsi" w:cstheme="majorHAnsi"/>
        </w:rPr>
      </w:pPr>
      <w:r w:rsidRPr="00403657">
        <w:rPr>
          <w:rFonts w:asciiTheme="majorHAnsi" w:hAnsiTheme="majorHAnsi" w:cstheme="majorHAnsi"/>
        </w:rPr>
        <w:t>Slide 2</w:t>
      </w:r>
    </w:p>
    <w:p w14:paraId="086DA66A" w14:textId="0D52D81C" w:rsidR="00574294" w:rsidRPr="00403657" w:rsidRDefault="00574294" w:rsidP="001C1C32">
      <w:pPr>
        <w:jc w:val="both"/>
        <w:rPr>
          <w:rFonts w:asciiTheme="majorHAnsi" w:hAnsiTheme="majorHAnsi" w:cstheme="majorHAnsi"/>
        </w:rPr>
      </w:pPr>
      <w:r w:rsidRPr="00403657">
        <w:rPr>
          <w:rFonts w:asciiTheme="majorHAnsi" w:hAnsiTheme="majorHAnsi" w:cstheme="majorHAnsi"/>
        </w:rPr>
        <w:t>5.1. Motivação dos funcionários</w:t>
      </w:r>
    </w:p>
    <w:p w14:paraId="3E397387" w14:textId="547D1BEB" w:rsidR="00574294" w:rsidRPr="00403657" w:rsidRDefault="00574294" w:rsidP="001C1C32">
      <w:pPr>
        <w:jc w:val="both"/>
        <w:rPr>
          <w:rFonts w:asciiTheme="majorHAnsi" w:hAnsiTheme="majorHAnsi" w:cstheme="majorHAnsi"/>
        </w:rPr>
      </w:pPr>
      <w:r w:rsidRPr="00403657">
        <w:rPr>
          <w:rFonts w:asciiTheme="majorHAnsi" w:hAnsiTheme="majorHAnsi" w:cstheme="majorHAnsi"/>
        </w:rPr>
        <w:t>Slide 3</w:t>
      </w:r>
    </w:p>
    <w:p w14:paraId="5EA4E65A" w14:textId="25C0C6BA" w:rsidR="00574294" w:rsidRPr="00403657" w:rsidRDefault="00574294" w:rsidP="001C1C32">
      <w:pPr>
        <w:jc w:val="both"/>
        <w:rPr>
          <w:rFonts w:asciiTheme="majorHAnsi" w:hAnsiTheme="majorHAnsi" w:cstheme="majorHAnsi"/>
        </w:rPr>
      </w:pPr>
      <w:r w:rsidRPr="00403657">
        <w:rPr>
          <w:rFonts w:asciiTheme="majorHAnsi" w:hAnsiTheme="majorHAnsi" w:cstheme="majorHAnsi"/>
        </w:rPr>
        <w:t>A essência da motivação</w:t>
      </w:r>
    </w:p>
    <w:p w14:paraId="1E976E07" w14:textId="77777777" w:rsidR="00574294" w:rsidRPr="00403657" w:rsidRDefault="00574294" w:rsidP="001C1C32">
      <w:pPr>
        <w:jc w:val="both"/>
        <w:rPr>
          <w:rFonts w:asciiTheme="majorHAnsi" w:hAnsiTheme="majorHAnsi" w:cstheme="majorHAnsi"/>
        </w:rPr>
      </w:pPr>
      <w:r w:rsidRPr="00403657">
        <w:rPr>
          <w:rFonts w:asciiTheme="majorHAnsi" w:hAnsiTheme="majorHAnsi" w:cstheme="majorHAnsi"/>
        </w:rPr>
        <w:t>Motivar os funcionários é eficaz se formos capazes de entender as suas necessidades. Um dos problemas que impedem a motivação eficaz é a falta de conhecimento das necessidades e expectativas.</w:t>
      </w:r>
    </w:p>
    <w:p w14:paraId="6F949426" w14:textId="4F76995C" w:rsidR="00574294" w:rsidRPr="00403657" w:rsidRDefault="00574294" w:rsidP="001C1C32">
      <w:pPr>
        <w:jc w:val="both"/>
        <w:rPr>
          <w:rFonts w:asciiTheme="majorHAnsi" w:hAnsiTheme="majorHAnsi" w:cstheme="majorHAnsi"/>
        </w:rPr>
      </w:pPr>
      <w:r w:rsidRPr="00403657">
        <w:rPr>
          <w:rFonts w:asciiTheme="majorHAnsi" w:hAnsiTheme="majorHAnsi" w:cstheme="majorHAnsi"/>
        </w:rPr>
        <w:t>Motivar é um campo de conhecimento muito complexo. Não há uma teoria única da motivação que explique todo o comportamento humano.</w:t>
      </w:r>
    </w:p>
    <w:p w14:paraId="13E647C6" w14:textId="1F715DB6" w:rsidR="00574294" w:rsidRPr="00403657" w:rsidRDefault="00574294" w:rsidP="001C1C32">
      <w:pPr>
        <w:jc w:val="both"/>
        <w:rPr>
          <w:rFonts w:asciiTheme="majorHAnsi" w:hAnsiTheme="majorHAnsi" w:cstheme="majorHAnsi"/>
        </w:rPr>
      </w:pPr>
      <w:r w:rsidRPr="00403657">
        <w:rPr>
          <w:rFonts w:asciiTheme="majorHAnsi" w:hAnsiTheme="majorHAnsi" w:cstheme="majorHAnsi"/>
        </w:rPr>
        <w:t>Ao mesmo tempo que melhoramos as nossas capacidades de motivação enquanto líderes, devemos também aprender e compreender algumas teorias.</w:t>
      </w:r>
    </w:p>
    <w:p w14:paraId="5B24C584" w14:textId="0FF93F81" w:rsidR="00574294" w:rsidRPr="00403657" w:rsidRDefault="00574294" w:rsidP="001C1C32">
      <w:pPr>
        <w:jc w:val="both"/>
        <w:rPr>
          <w:rFonts w:asciiTheme="majorHAnsi" w:hAnsiTheme="majorHAnsi" w:cstheme="majorHAnsi"/>
        </w:rPr>
      </w:pPr>
      <w:r w:rsidRPr="00403657">
        <w:rPr>
          <w:rFonts w:asciiTheme="majorHAnsi" w:hAnsiTheme="majorHAnsi" w:cstheme="majorHAnsi"/>
        </w:rPr>
        <w:t>Slide 4</w:t>
      </w:r>
    </w:p>
    <w:p w14:paraId="68060257" w14:textId="356DA18A" w:rsidR="00574294" w:rsidRPr="00403657" w:rsidRDefault="00574294" w:rsidP="001C1C32">
      <w:pPr>
        <w:jc w:val="both"/>
        <w:rPr>
          <w:rFonts w:asciiTheme="majorHAnsi" w:hAnsiTheme="majorHAnsi" w:cstheme="majorHAnsi"/>
        </w:rPr>
      </w:pPr>
      <w:r w:rsidRPr="00403657">
        <w:rPr>
          <w:rFonts w:asciiTheme="majorHAnsi" w:hAnsiTheme="majorHAnsi" w:cstheme="majorHAnsi"/>
        </w:rPr>
        <w:t>As três necessidades humanas básicas:</w:t>
      </w:r>
    </w:p>
    <w:p w14:paraId="49DB001A" w14:textId="5E0FE7E7" w:rsidR="00574294" w:rsidRPr="00403657" w:rsidRDefault="00574294" w:rsidP="001C1C32">
      <w:pPr>
        <w:jc w:val="both"/>
        <w:rPr>
          <w:rFonts w:asciiTheme="majorHAnsi" w:hAnsiTheme="majorHAnsi" w:cstheme="majorHAnsi"/>
        </w:rPr>
      </w:pPr>
      <w:r w:rsidRPr="00403657">
        <w:rPr>
          <w:rFonts w:asciiTheme="majorHAnsi" w:hAnsiTheme="majorHAnsi" w:cstheme="majorHAnsi"/>
        </w:rPr>
        <w:t>De acordo com David Mclelland, psicólogo da Universidade de Harvard, existem três necessidades humanas básicas:</w:t>
      </w:r>
    </w:p>
    <w:p w14:paraId="23406D06" w14:textId="6CF3B741" w:rsidR="00574294" w:rsidRPr="00403657" w:rsidRDefault="00574294" w:rsidP="00574294">
      <w:pPr>
        <w:pStyle w:val="Akapitzlist"/>
        <w:numPr>
          <w:ilvl w:val="0"/>
          <w:numId w:val="17"/>
        </w:numPr>
        <w:jc w:val="both"/>
        <w:rPr>
          <w:rFonts w:asciiTheme="majorHAnsi" w:hAnsiTheme="majorHAnsi" w:cstheme="majorHAnsi"/>
        </w:rPr>
      </w:pPr>
      <w:r w:rsidRPr="00403657">
        <w:rPr>
          <w:rFonts w:asciiTheme="majorHAnsi" w:hAnsiTheme="majorHAnsi" w:cstheme="majorHAnsi"/>
        </w:rPr>
        <w:t>Conquistas</w:t>
      </w:r>
    </w:p>
    <w:p w14:paraId="596AB021" w14:textId="350178A2" w:rsidR="00574294" w:rsidRPr="00403657" w:rsidRDefault="00574294" w:rsidP="00574294">
      <w:pPr>
        <w:pStyle w:val="Akapitzlist"/>
        <w:numPr>
          <w:ilvl w:val="0"/>
          <w:numId w:val="17"/>
        </w:numPr>
        <w:jc w:val="both"/>
        <w:rPr>
          <w:rFonts w:asciiTheme="majorHAnsi" w:hAnsiTheme="majorHAnsi" w:cstheme="majorHAnsi"/>
        </w:rPr>
      </w:pPr>
      <w:r w:rsidRPr="00403657">
        <w:rPr>
          <w:rFonts w:asciiTheme="majorHAnsi" w:hAnsiTheme="majorHAnsi" w:cstheme="majorHAnsi"/>
        </w:rPr>
        <w:t>Associação</w:t>
      </w:r>
    </w:p>
    <w:p w14:paraId="147DB2A0" w14:textId="6093D4C2" w:rsidR="00574294" w:rsidRPr="00403657" w:rsidRDefault="00574294" w:rsidP="00574294">
      <w:pPr>
        <w:pStyle w:val="Akapitzlist"/>
        <w:numPr>
          <w:ilvl w:val="0"/>
          <w:numId w:val="17"/>
        </w:numPr>
        <w:jc w:val="both"/>
        <w:rPr>
          <w:rFonts w:asciiTheme="majorHAnsi" w:hAnsiTheme="majorHAnsi" w:cstheme="majorHAnsi"/>
        </w:rPr>
      </w:pPr>
      <w:r w:rsidRPr="00403657">
        <w:rPr>
          <w:rFonts w:asciiTheme="majorHAnsi" w:hAnsiTheme="majorHAnsi" w:cstheme="majorHAnsi"/>
        </w:rPr>
        <w:t>Poder</w:t>
      </w:r>
    </w:p>
    <w:p w14:paraId="22560FF0" w14:textId="295C38A8" w:rsidR="00574294" w:rsidRPr="00403657" w:rsidRDefault="00574294" w:rsidP="00574294">
      <w:pPr>
        <w:jc w:val="both"/>
        <w:rPr>
          <w:rFonts w:asciiTheme="majorHAnsi" w:hAnsiTheme="majorHAnsi" w:cstheme="majorHAnsi"/>
        </w:rPr>
      </w:pPr>
      <w:r w:rsidRPr="00403657">
        <w:rPr>
          <w:rFonts w:asciiTheme="majorHAnsi" w:hAnsiTheme="majorHAnsi" w:cstheme="majorHAnsi"/>
        </w:rPr>
        <w:t>Slide 5</w:t>
      </w:r>
    </w:p>
    <w:p w14:paraId="51F65FEB" w14:textId="18798F2C" w:rsidR="00574294" w:rsidRPr="00403657" w:rsidRDefault="00574294" w:rsidP="00574294">
      <w:pPr>
        <w:jc w:val="both"/>
        <w:rPr>
          <w:rFonts w:asciiTheme="majorHAnsi" w:hAnsiTheme="majorHAnsi" w:cstheme="majorHAnsi"/>
        </w:rPr>
      </w:pPr>
      <w:r w:rsidRPr="00403657">
        <w:rPr>
          <w:rFonts w:asciiTheme="majorHAnsi" w:hAnsiTheme="majorHAnsi" w:cstheme="majorHAnsi"/>
        </w:rPr>
        <w:t>Os principais motivos de insatisfação por parte dos funcionários, são:</w:t>
      </w:r>
    </w:p>
    <w:p w14:paraId="5E377110" w14:textId="3CE5BF24"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Não serem elogiados pelas suas sugestões</w:t>
      </w:r>
    </w:p>
    <w:p w14:paraId="54E2A942" w14:textId="33DBE7D6"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Não obterem resposta às suas reclamações</w:t>
      </w:r>
    </w:p>
    <w:p w14:paraId="1659B94A" w14:textId="3F7C934D"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Falta de encorajamento</w:t>
      </w:r>
    </w:p>
    <w:p w14:paraId="292BC0EC" w14:textId="33DEC1D1"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Críticas aos funcionários na presença de outros</w:t>
      </w:r>
    </w:p>
    <w:p w14:paraId="03BE35D0" w14:textId="7FDB142D"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Falta de interesse nas opiniões dos funcionários</w:t>
      </w:r>
    </w:p>
    <w:p w14:paraId="12A1FC42" w14:textId="117996D3"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Falta de informação sobre a sua perspetiva de progressão</w:t>
      </w:r>
    </w:p>
    <w:p w14:paraId="009BD59A" w14:textId="39327778" w:rsidR="00574294" w:rsidRPr="00403657" w:rsidRDefault="00574294" w:rsidP="00574294">
      <w:pPr>
        <w:pStyle w:val="Akapitzlist"/>
        <w:numPr>
          <w:ilvl w:val="0"/>
          <w:numId w:val="18"/>
        </w:numPr>
        <w:jc w:val="both"/>
        <w:rPr>
          <w:rFonts w:asciiTheme="majorHAnsi" w:hAnsiTheme="majorHAnsi" w:cstheme="majorHAnsi"/>
        </w:rPr>
      </w:pPr>
      <w:r w:rsidRPr="00403657">
        <w:rPr>
          <w:rFonts w:asciiTheme="majorHAnsi" w:hAnsiTheme="majorHAnsi" w:cstheme="majorHAnsi"/>
        </w:rPr>
        <w:t>Favorecimento de outros</w:t>
      </w:r>
    </w:p>
    <w:p w14:paraId="601E0498" w14:textId="69ADC1FD" w:rsidR="00574294" w:rsidRPr="00403657" w:rsidRDefault="00574294" w:rsidP="00574294">
      <w:pPr>
        <w:jc w:val="both"/>
        <w:rPr>
          <w:rFonts w:asciiTheme="majorHAnsi" w:hAnsiTheme="majorHAnsi" w:cstheme="majorHAnsi"/>
        </w:rPr>
      </w:pPr>
      <w:r w:rsidRPr="00403657">
        <w:rPr>
          <w:rFonts w:asciiTheme="majorHAnsi" w:hAnsiTheme="majorHAnsi" w:cstheme="majorHAnsi"/>
        </w:rPr>
        <w:t>Slide 6</w:t>
      </w:r>
    </w:p>
    <w:p w14:paraId="49F7EF96" w14:textId="49ED698D" w:rsidR="00574294" w:rsidRPr="00403657" w:rsidRDefault="00E05785" w:rsidP="00574294">
      <w:pPr>
        <w:jc w:val="both"/>
        <w:rPr>
          <w:rFonts w:asciiTheme="majorHAnsi" w:hAnsiTheme="majorHAnsi" w:cstheme="majorHAnsi"/>
        </w:rPr>
      </w:pPr>
      <w:r w:rsidRPr="00403657">
        <w:rPr>
          <w:rFonts w:asciiTheme="majorHAnsi" w:hAnsiTheme="majorHAnsi" w:cstheme="majorHAnsi"/>
        </w:rPr>
        <w:t>Como assegurar que os colaboradores estão motivados?</w:t>
      </w:r>
    </w:p>
    <w:p w14:paraId="33F72AA1" w14:textId="4ECEDC35" w:rsidR="00E05785" w:rsidRPr="00403657" w:rsidRDefault="00E05785" w:rsidP="00574294">
      <w:pPr>
        <w:jc w:val="both"/>
        <w:rPr>
          <w:rFonts w:asciiTheme="majorHAnsi" w:hAnsiTheme="majorHAnsi" w:cstheme="majorHAnsi"/>
        </w:rPr>
      </w:pPr>
      <w:r w:rsidRPr="00403657">
        <w:rPr>
          <w:rFonts w:asciiTheme="majorHAnsi" w:hAnsiTheme="majorHAnsi" w:cstheme="majorHAnsi"/>
        </w:rPr>
        <w:t>A chefia deve garantir que os seus colaboradores:</w:t>
      </w:r>
    </w:p>
    <w:p w14:paraId="70E2CA46" w14:textId="375FBFDB" w:rsidR="00E05785" w:rsidRPr="00403657" w:rsidRDefault="00E05785" w:rsidP="00E05785">
      <w:pPr>
        <w:pStyle w:val="Akapitzlist"/>
        <w:numPr>
          <w:ilvl w:val="0"/>
          <w:numId w:val="19"/>
        </w:numPr>
        <w:jc w:val="both"/>
        <w:rPr>
          <w:rFonts w:asciiTheme="majorHAnsi" w:hAnsiTheme="majorHAnsi" w:cstheme="majorHAnsi"/>
        </w:rPr>
      </w:pPr>
      <w:r w:rsidRPr="00403657">
        <w:rPr>
          <w:rFonts w:asciiTheme="majorHAnsi" w:hAnsiTheme="majorHAnsi" w:cstheme="majorHAnsi"/>
        </w:rPr>
        <w:t>Sintam que são importantes</w:t>
      </w:r>
    </w:p>
    <w:p w14:paraId="6F4FF3A5" w14:textId="1D7D12E0" w:rsidR="00E05785" w:rsidRPr="00403657" w:rsidRDefault="00E05785" w:rsidP="00E05785">
      <w:pPr>
        <w:pStyle w:val="Akapitzlist"/>
        <w:numPr>
          <w:ilvl w:val="0"/>
          <w:numId w:val="19"/>
        </w:numPr>
        <w:jc w:val="both"/>
        <w:rPr>
          <w:rFonts w:asciiTheme="majorHAnsi" w:hAnsiTheme="majorHAnsi" w:cstheme="majorHAnsi"/>
        </w:rPr>
      </w:pPr>
      <w:r w:rsidRPr="00403657">
        <w:rPr>
          <w:rFonts w:asciiTheme="majorHAnsi" w:hAnsiTheme="majorHAnsi" w:cstheme="majorHAnsi"/>
        </w:rPr>
        <w:t>Sintam que são responsáveis pelos resultados positivos</w:t>
      </w:r>
    </w:p>
    <w:p w14:paraId="6249CF4C" w14:textId="27E43586" w:rsidR="00E05785" w:rsidRPr="00403657" w:rsidRDefault="00E05785" w:rsidP="00E05785">
      <w:pPr>
        <w:pStyle w:val="Akapitzlist"/>
        <w:numPr>
          <w:ilvl w:val="0"/>
          <w:numId w:val="19"/>
        </w:numPr>
        <w:jc w:val="both"/>
        <w:rPr>
          <w:rFonts w:asciiTheme="majorHAnsi" w:hAnsiTheme="majorHAnsi" w:cstheme="majorHAnsi"/>
        </w:rPr>
      </w:pPr>
      <w:r w:rsidRPr="00403657">
        <w:rPr>
          <w:rFonts w:asciiTheme="majorHAnsi" w:hAnsiTheme="majorHAnsi" w:cstheme="majorHAnsi"/>
        </w:rPr>
        <w:t>Conheçam os resultados do seu trabalho</w:t>
      </w:r>
    </w:p>
    <w:p w14:paraId="78E62301" w14:textId="233AA358" w:rsidR="00E05785" w:rsidRPr="00403657" w:rsidRDefault="00E05785" w:rsidP="00E05785">
      <w:pPr>
        <w:jc w:val="both"/>
        <w:rPr>
          <w:rFonts w:asciiTheme="majorHAnsi" w:hAnsiTheme="majorHAnsi" w:cstheme="majorHAnsi"/>
        </w:rPr>
      </w:pPr>
      <w:r w:rsidRPr="00403657">
        <w:rPr>
          <w:rFonts w:asciiTheme="majorHAnsi" w:hAnsiTheme="majorHAnsi" w:cstheme="majorHAnsi"/>
        </w:rPr>
        <w:lastRenderedPageBreak/>
        <w:t>Slide 7</w:t>
      </w:r>
    </w:p>
    <w:p w14:paraId="1B992B88" w14:textId="3300DDBF" w:rsidR="00E05785" w:rsidRPr="00403657" w:rsidRDefault="00E05785" w:rsidP="00E05785">
      <w:pPr>
        <w:jc w:val="both"/>
        <w:rPr>
          <w:rFonts w:asciiTheme="majorHAnsi" w:hAnsiTheme="majorHAnsi" w:cstheme="majorHAnsi"/>
        </w:rPr>
      </w:pPr>
      <w:r w:rsidRPr="00403657">
        <w:rPr>
          <w:rFonts w:asciiTheme="majorHAnsi" w:hAnsiTheme="majorHAnsi" w:cstheme="majorHAnsi"/>
        </w:rPr>
        <w:t>Como elogiar honestamente?</w:t>
      </w:r>
    </w:p>
    <w:p w14:paraId="4347BD6E" w14:textId="105FB5A9" w:rsidR="00E05785" w:rsidRPr="00403657" w:rsidRDefault="00E05785" w:rsidP="00E05785">
      <w:pPr>
        <w:jc w:val="both"/>
        <w:rPr>
          <w:rFonts w:asciiTheme="majorHAnsi" w:hAnsiTheme="majorHAnsi" w:cstheme="majorHAnsi"/>
        </w:rPr>
      </w:pPr>
      <w:r w:rsidRPr="00403657">
        <w:rPr>
          <w:rFonts w:asciiTheme="majorHAnsi" w:hAnsiTheme="majorHAnsi" w:cstheme="majorHAnsi"/>
        </w:rPr>
        <w:t>O elogio só é eficaz se for feito de boa fé – e com uma pitada de abordagem criativa no relacionamento com outra pessoa.</w:t>
      </w:r>
    </w:p>
    <w:p w14:paraId="42C8D342" w14:textId="4395B386" w:rsidR="00E05785" w:rsidRPr="00403657" w:rsidRDefault="00E05785" w:rsidP="00E05785">
      <w:pPr>
        <w:jc w:val="both"/>
        <w:rPr>
          <w:rFonts w:asciiTheme="majorHAnsi" w:hAnsiTheme="majorHAnsi" w:cstheme="majorHAnsi"/>
        </w:rPr>
      </w:pPr>
      <w:r w:rsidRPr="00403657">
        <w:rPr>
          <w:rFonts w:asciiTheme="majorHAnsi" w:hAnsiTheme="majorHAnsi" w:cstheme="majorHAnsi"/>
        </w:rPr>
        <w:t>Sempre que elogia outro, nunca seja desonesto – mesmo o elogio desonesto mais camuflado, acaba sempre por ser descoberto.</w:t>
      </w:r>
    </w:p>
    <w:p w14:paraId="6114FE6F" w14:textId="1B28E8A6" w:rsidR="00E05785" w:rsidRPr="00403657" w:rsidRDefault="00E05785" w:rsidP="00E05785">
      <w:pPr>
        <w:jc w:val="both"/>
        <w:rPr>
          <w:rFonts w:asciiTheme="majorHAnsi" w:hAnsiTheme="majorHAnsi" w:cstheme="majorHAnsi"/>
        </w:rPr>
      </w:pPr>
      <w:r w:rsidRPr="00403657">
        <w:rPr>
          <w:rFonts w:asciiTheme="majorHAnsi" w:hAnsiTheme="majorHAnsi" w:cstheme="majorHAnsi"/>
        </w:rPr>
        <w:t>É melhor fazer um elogio sincero a alguém, por mais pequeno que seja, do que fazer um elogio desonesto, por uma realização questionável de grande importância.</w:t>
      </w:r>
    </w:p>
    <w:p w14:paraId="0B71F795" w14:textId="0F862E18" w:rsidR="00E05785" w:rsidRPr="00403657" w:rsidRDefault="00E05785" w:rsidP="00E05785">
      <w:pPr>
        <w:jc w:val="both"/>
        <w:rPr>
          <w:rFonts w:asciiTheme="majorHAnsi" w:hAnsiTheme="majorHAnsi" w:cstheme="majorHAnsi"/>
        </w:rPr>
      </w:pPr>
      <w:r w:rsidRPr="00403657">
        <w:rPr>
          <w:rFonts w:asciiTheme="majorHAnsi" w:hAnsiTheme="majorHAnsi" w:cstheme="majorHAnsi"/>
        </w:rPr>
        <w:t>Slide 8</w:t>
      </w:r>
    </w:p>
    <w:p w14:paraId="29A309EA" w14:textId="3845C1B4" w:rsidR="00E05785" w:rsidRPr="00403657" w:rsidRDefault="00E05785" w:rsidP="00E05785">
      <w:pPr>
        <w:jc w:val="both"/>
        <w:rPr>
          <w:rFonts w:asciiTheme="majorHAnsi" w:hAnsiTheme="majorHAnsi" w:cstheme="majorHAnsi"/>
        </w:rPr>
      </w:pPr>
      <w:r w:rsidRPr="00403657">
        <w:rPr>
          <w:rFonts w:asciiTheme="majorHAnsi" w:hAnsiTheme="majorHAnsi" w:cstheme="majorHAnsi"/>
        </w:rPr>
        <w:t>5.2. Gestão de equipas</w:t>
      </w:r>
    </w:p>
    <w:p w14:paraId="6724DCE5" w14:textId="091A2074" w:rsidR="00E05785" w:rsidRPr="00403657" w:rsidRDefault="00E05785" w:rsidP="00E05785">
      <w:pPr>
        <w:jc w:val="both"/>
        <w:rPr>
          <w:rFonts w:asciiTheme="majorHAnsi" w:hAnsiTheme="majorHAnsi" w:cstheme="majorHAnsi"/>
        </w:rPr>
      </w:pPr>
      <w:r w:rsidRPr="00403657">
        <w:rPr>
          <w:rFonts w:asciiTheme="majorHAnsi" w:hAnsiTheme="majorHAnsi" w:cstheme="majorHAnsi"/>
        </w:rPr>
        <w:t>Slide 9</w:t>
      </w:r>
    </w:p>
    <w:p w14:paraId="4A5BC919" w14:textId="2CCF5D50" w:rsidR="00E05785" w:rsidRPr="00403657" w:rsidRDefault="00E05785" w:rsidP="00E05785">
      <w:pPr>
        <w:jc w:val="both"/>
        <w:rPr>
          <w:rFonts w:asciiTheme="majorHAnsi" w:hAnsiTheme="majorHAnsi" w:cstheme="majorHAnsi"/>
        </w:rPr>
      </w:pPr>
      <w:r w:rsidRPr="00403657">
        <w:rPr>
          <w:rFonts w:asciiTheme="majorHAnsi" w:hAnsiTheme="majorHAnsi" w:cstheme="majorHAnsi"/>
        </w:rPr>
        <w:t>Cada equipa deve ter um objetivo específico. Quando mais mensurável e específico, mais provável será o sucesso da equipa.</w:t>
      </w:r>
    </w:p>
    <w:p w14:paraId="2A3B8B86" w14:textId="182AA83A" w:rsidR="00E05785" w:rsidRPr="00403657" w:rsidRDefault="00E05785" w:rsidP="00E05785">
      <w:pPr>
        <w:jc w:val="both"/>
        <w:rPr>
          <w:rFonts w:asciiTheme="majorHAnsi" w:hAnsiTheme="majorHAnsi" w:cstheme="majorHAnsi"/>
        </w:rPr>
      </w:pPr>
      <w:r w:rsidRPr="00403657">
        <w:rPr>
          <w:rFonts w:asciiTheme="majorHAnsi" w:hAnsiTheme="majorHAnsi" w:cstheme="majorHAnsi"/>
        </w:rPr>
        <w:t xml:space="preserve">Não se trata de trabalho em equipa se as seguintes condições </w:t>
      </w:r>
      <w:r w:rsidRPr="00403657">
        <w:rPr>
          <w:rFonts w:asciiTheme="majorHAnsi" w:hAnsiTheme="majorHAnsi" w:cstheme="majorHAnsi"/>
          <w:u w:val="single"/>
        </w:rPr>
        <w:t>não</w:t>
      </w:r>
      <w:r w:rsidRPr="00403657">
        <w:rPr>
          <w:rFonts w:asciiTheme="majorHAnsi" w:hAnsiTheme="majorHAnsi" w:cstheme="majorHAnsi"/>
        </w:rPr>
        <w:t xml:space="preserve"> forem satisfeitas:</w:t>
      </w:r>
    </w:p>
    <w:p w14:paraId="37848A25" w14:textId="7F61C6F3" w:rsidR="00E05785" w:rsidRPr="00403657" w:rsidRDefault="00E05785" w:rsidP="00E05785">
      <w:pPr>
        <w:pStyle w:val="Akapitzlist"/>
        <w:numPr>
          <w:ilvl w:val="0"/>
          <w:numId w:val="20"/>
        </w:numPr>
        <w:jc w:val="both"/>
        <w:rPr>
          <w:rFonts w:asciiTheme="majorHAnsi" w:hAnsiTheme="majorHAnsi" w:cstheme="majorHAnsi"/>
        </w:rPr>
      </w:pPr>
      <w:r w:rsidRPr="00403657">
        <w:rPr>
          <w:rFonts w:asciiTheme="majorHAnsi" w:hAnsiTheme="majorHAnsi" w:cstheme="majorHAnsi"/>
        </w:rPr>
        <w:t>Criação de um local adequado à realização de reuniões em equipa</w:t>
      </w:r>
    </w:p>
    <w:p w14:paraId="651A601F" w14:textId="54C9DDCB" w:rsidR="00E05785" w:rsidRPr="00403657" w:rsidRDefault="00E05785" w:rsidP="00E05785">
      <w:pPr>
        <w:pStyle w:val="Akapitzlist"/>
        <w:numPr>
          <w:ilvl w:val="0"/>
          <w:numId w:val="20"/>
        </w:numPr>
        <w:jc w:val="both"/>
        <w:rPr>
          <w:rFonts w:asciiTheme="majorHAnsi" w:hAnsiTheme="majorHAnsi" w:cstheme="majorHAnsi"/>
        </w:rPr>
      </w:pPr>
      <w:r w:rsidRPr="00403657">
        <w:rPr>
          <w:rFonts w:asciiTheme="majorHAnsi" w:hAnsiTheme="majorHAnsi" w:cstheme="majorHAnsi"/>
        </w:rPr>
        <w:t>Reserva de tempo para colaboração e cooperação entre a equipa</w:t>
      </w:r>
    </w:p>
    <w:p w14:paraId="5F4E8751" w14:textId="332AE094" w:rsidR="00E05785" w:rsidRPr="00403657" w:rsidRDefault="00E05785" w:rsidP="00E05785">
      <w:pPr>
        <w:pStyle w:val="Akapitzlist"/>
        <w:numPr>
          <w:ilvl w:val="0"/>
          <w:numId w:val="20"/>
        </w:numPr>
        <w:jc w:val="both"/>
        <w:rPr>
          <w:rFonts w:asciiTheme="majorHAnsi" w:hAnsiTheme="majorHAnsi" w:cstheme="majorHAnsi"/>
        </w:rPr>
      </w:pPr>
      <w:r w:rsidRPr="00403657">
        <w:rPr>
          <w:rFonts w:asciiTheme="majorHAnsi" w:hAnsiTheme="majorHAnsi" w:cstheme="majorHAnsi"/>
        </w:rPr>
        <w:t>Existência de conflitos saudáveis, sem que todos partilhem da mesma opinião</w:t>
      </w:r>
    </w:p>
    <w:p w14:paraId="0EF656E6" w14:textId="36159D2E" w:rsidR="00E05785" w:rsidRPr="00403657" w:rsidRDefault="00E05785" w:rsidP="00E05785">
      <w:pPr>
        <w:pStyle w:val="Akapitzlist"/>
        <w:numPr>
          <w:ilvl w:val="0"/>
          <w:numId w:val="20"/>
        </w:numPr>
        <w:jc w:val="both"/>
        <w:rPr>
          <w:rFonts w:asciiTheme="majorHAnsi" w:hAnsiTheme="majorHAnsi" w:cstheme="majorHAnsi"/>
        </w:rPr>
      </w:pPr>
      <w:r w:rsidRPr="00403657">
        <w:rPr>
          <w:rFonts w:asciiTheme="majorHAnsi" w:hAnsiTheme="majorHAnsi" w:cstheme="majorHAnsi"/>
        </w:rPr>
        <w:t>Confiança entre membros da equipa (sem esperar comportamentos injustos de outros membros)</w:t>
      </w:r>
    </w:p>
    <w:p w14:paraId="763BB39E" w14:textId="4ACCB712" w:rsidR="00E05785" w:rsidRPr="00403657" w:rsidRDefault="00E05785" w:rsidP="00E05785">
      <w:pPr>
        <w:pStyle w:val="Akapitzlist"/>
        <w:numPr>
          <w:ilvl w:val="0"/>
          <w:numId w:val="20"/>
        </w:numPr>
        <w:jc w:val="both"/>
        <w:rPr>
          <w:rFonts w:asciiTheme="majorHAnsi" w:hAnsiTheme="majorHAnsi" w:cstheme="majorHAnsi"/>
        </w:rPr>
      </w:pPr>
      <w:r w:rsidRPr="00403657">
        <w:rPr>
          <w:rFonts w:asciiTheme="majorHAnsi" w:hAnsiTheme="majorHAnsi" w:cstheme="majorHAnsi"/>
        </w:rPr>
        <w:t>Existência de um líder – não necessariamente o chefe da empresa</w:t>
      </w:r>
    </w:p>
    <w:p w14:paraId="6BA7C8D1" w14:textId="7E5D6342" w:rsidR="00E05785" w:rsidRPr="00403657" w:rsidRDefault="00E05785" w:rsidP="00E05785">
      <w:pPr>
        <w:jc w:val="both"/>
        <w:rPr>
          <w:rFonts w:asciiTheme="majorHAnsi" w:hAnsiTheme="majorHAnsi" w:cstheme="majorHAnsi"/>
        </w:rPr>
      </w:pPr>
      <w:r w:rsidRPr="00403657">
        <w:rPr>
          <w:rFonts w:asciiTheme="majorHAnsi" w:hAnsiTheme="majorHAnsi" w:cstheme="majorHAnsi"/>
        </w:rPr>
        <w:t>Lembre-se! Também ficou provado que à medida que o número de equipas aumenta, o envolvimento dos seus membros diminui.</w:t>
      </w:r>
    </w:p>
    <w:p w14:paraId="5FB5CF44" w14:textId="51E5E769" w:rsidR="00E05785" w:rsidRPr="00403657" w:rsidRDefault="00E05785" w:rsidP="00E05785">
      <w:pPr>
        <w:jc w:val="both"/>
        <w:rPr>
          <w:rFonts w:asciiTheme="majorHAnsi" w:hAnsiTheme="majorHAnsi" w:cstheme="majorHAnsi"/>
        </w:rPr>
      </w:pPr>
      <w:r w:rsidRPr="00403657">
        <w:rPr>
          <w:rFonts w:asciiTheme="majorHAnsi" w:hAnsiTheme="majorHAnsi" w:cstheme="majorHAnsi"/>
        </w:rPr>
        <w:t>Slide 10</w:t>
      </w:r>
    </w:p>
    <w:p w14:paraId="7BEB93F0" w14:textId="41D60D50" w:rsidR="00E05785" w:rsidRPr="00403657" w:rsidRDefault="00E05785" w:rsidP="00E05785">
      <w:pPr>
        <w:jc w:val="both"/>
        <w:rPr>
          <w:rFonts w:asciiTheme="majorHAnsi" w:hAnsiTheme="majorHAnsi" w:cstheme="majorHAnsi"/>
        </w:rPr>
      </w:pPr>
      <w:r w:rsidRPr="00403657">
        <w:rPr>
          <w:rFonts w:asciiTheme="majorHAnsi" w:hAnsiTheme="majorHAnsi" w:cstheme="majorHAnsi"/>
        </w:rPr>
        <w:t>Recurso a equipas para trabalho criativo</w:t>
      </w:r>
    </w:p>
    <w:p w14:paraId="4BC988C6" w14:textId="415A3247" w:rsidR="00E05785" w:rsidRPr="00403657" w:rsidRDefault="00E05785" w:rsidP="00E05785">
      <w:pPr>
        <w:pStyle w:val="Akapitzlist"/>
        <w:numPr>
          <w:ilvl w:val="0"/>
          <w:numId w:val="21"/>
        </w:numPr>
        <w:jc w:val="both"/>
        <w:rPr>
          <w:rFonts w:asciiTheme="majorHAnsi" w:hAnsiTheme="majorHAnsi" w:cstheme="majorHAnsi"/>
        </w:rPr>
      </w:pPr>
      <w:r w:rsidRPr="00403657">
        <w:rPr>
          <w:rFonts w:asciiTheme="majorHAnsi" w:hAnsiTheme="majorHAnsi" w:cstheme="majorHAnsi"/>
        </w:rPr>
        <w:t xml:space="preserve">O melhor na escolha das ideias, </w:t>
      </w:r>
      <w:r w:rsidR="00D612D8" w:rsidRPr="00403657">
        <w:rPr>
          <w:rFonts w:asciiTheme="majorHAnsi" w:hAnsiTheme="majorHAnsi" w:cstheme="majorHAnsi"/>
        </w:rPr>
        <w:t>pior na sua criação</w:t>
      </w:r>
    </w:p>
    <w:p w14:paraId="3C47B6FE" w14:textId="20B9045F" w:rsidR="00D612D8" w:rsidRPr="00403657" w:rsidRDefault="00D612D8" w:rsidP="00E05785">
      <w:pPr>
        <w:pStyle w:val="Akapitzlist"/>
        <w:numPr>
          <w:ilvl w:val="0"/>
          <w:numId w:val="21"/>
        </w:numPr>
        <w:jc w:val="both"/>
        <w:rPr>
          <w:rFonts w:asciiTheme="majorHAnsi" w:hAnsiTheme="majorHAnsi" w:cstheme="majorHAnsi"/>
        </w:rPr>
      </w:pPr>
      <w:r w:rsidRPr="00403657">
        <w:rPr>
          <w:rFonts w:asciiTheme="majorHAnsi" w:hAnsiTheme="majorHAnsi" w:cstheme="majorHAnsi"/>
        </w:rPr>
        <w:t>As pessoas que fazem brainstorming e gravam as suas ideias regularmente (em sessões de 10 minutos), têm mais ideias do que um grupo de pessoas que querem gerar o maior número de ideias possíveis ao mesmo tempo</w:t>
      </w:r>
    </w:p>
    <w:p w14:paraId="74E96AE1" w14:textId="002B2F44" w:rsidR="00D612D8" w:rsidRPr="00403657" w:rsidRDefault="00D612D8" w:rsidP="00E05785">
      <w:pPr>
        <w:pStyle w:val="Akapitzlist"/>
        <w:numPr>
          <w:ilvl w:val="0"/>
          <w:numId w:val="21"/>
        </w:numPr>
        <w:jc w:val="both"/>
        <w:rPr>
          <w:rFonts w:asciiTheme="majorHAnsi" w:hAnsiTheme="majorHAnsi" w:cstheme="majorHAnsi"/>
        </w:rPr>
      </w:pPr>
      <w:r w:rsidRPr="00403657">
        <w:rPr>
          <w:rFonts w:asciiTheme="majorHAnsi" w:hAnsiTheme="majorHAnsi" w:cstheme="majorHAnsi"/>
        </w:rPr>
        <w:t>A isto chama-se “perda de produtividade”, num brainstorming de grupo</w:t>
      </w:r>
    </w:p>
    <w:p w14:paraId="13C0E98C" w14:textId="0DFE0A23" w:rsidR="00D612D8" w:rsidRPr="00403657" w:rsidRDefault="00D612D8" w:rsidP="00D612D8">
      <w:pPr>
        <w:jc w:val="both"/>
        <w:rPr>
          <w:rFonts w:asciiTheme="majorHAnsi" w:hAnsiTheme="majorHAnsi" w:cstheme="majorHAnsi"/>
        </w:rPr>
      </w:pPr>
      <w:r w:rsidRPr="00403657">
        <w:rPr>
          <w:rFonts w:asciiTheme="majorHAnsi" w:hAnsiTheme="majorHAnsi" w:cstheme="majorHAnsi"/>
        </w:rPr>
        <w:t>Slide 11</w:t>
      </w:r>
    </w:p>
    <w:p w14:paraId="65D7861A" w14:textId="3C294B37" w:rsidR="00D612D8" w:rsidRPr="00403657" w:rsidRDefault="00D612D8" w:rsidP="00D612D8">
      <w:pPr>
        <w:jc w:val="both"/>
        <w:rPr>
          <w:rFonts w:asciiTheme="majorHAnsi" w:hAnsiTheme="majorHAnsi" w:cstheme="majorHAnsi"/>
        </w:rPr>
      </w:pPr>
      <w:r w:rsidRPr="00403657">
        <w:rPr>
          <w:rFonts w:asciiTheme="majorHAnsi" w:hAnsiTheme="majorHAnsi" w:cstheme="majorHAnsi"/>
        </w:rPr>
        <w:t>Para que pode ser utilizado o trabalho em equipa?</w:t>
      </w:r>
    </w:p>
    <w:p w14:paraId="17375DCA" w14:textId="452F43D3" w:rsidR="00D612D8" w:rsidRPr="00403657" w:rsidRDefault="00D612D8" w:rsidP="00D612D8">
      <w:pPr>
        <w:jc w:val="both"/>
        <w:rPr>
          <w:rFonts w:asciiTheme="majorHAnsi" w:hAnsiTheme="majorHAnsi" w:cstheme="majorHAnsi"/>
        </w:rPr>
      </w:pPr>
      <w:r w:rsidRPr="00403657">
        <w:rPr>
          <w:rFonts w:asciiTheme="majorHAnsi" w:hAnsiTheme="majorHAnsi" w:cstheme="majorHAnsi"/>
        </w:rPr>
        <w:t>O trabalho em equipa também pode ser utilizado para:</w:t>
      </w:r>
    </w:p>
    <w:p w14:paraId="4149BEC8" w14:textId="29292102" w:rsidR="00D612D8" w:rsidRPr="00403657" w:rsidRDefault="00D612D8" w:rsidP="00D612D8">
      <w:pPr>
        <w:pStyle w:val="Akapitzlist"/>
        <w:numPr>
          <w:ilvl w:val="0"/>
          <w:numId w:val="22"/>
        </w:numPr>
        <w:jc w:val="both"/>
        <w:rPr>
          <w:rFonts w:asciiTheme="majorHAnsi" w:hAnsiTheme="majorHAnsi" w:cstheme="majorHAnsi"/>
        </w:rPr>
      </w:pPr>
      <w:r w:rsidRPr="00403657">
        <w:rPr>
          <w:rFonts w:asciiTheme="majorHAnsi" w:hAnsiTheme="majorHAnsi" w:cstheme="majorHAnsi"/>
        </w:rPr>
        <w:t>Tomar decisões. Os membros dos grupos podem participar no processo de tomada de decisões (por exemplo, consultando o chefe ou clientes da empresa)</w:t>
      </w:r>
    </w:p>
    <w:p w14:paraId="29E41DCC" w14:textId="4A6C4A57" w:rsidR="00D612D8" w:rsidRPr="00403657" w:rsidRDefault="00D612D8" w:rsidP="00D612D8">
      <w:pPr>
        <w:pStyle w:val="Akapitzlist"/>
        <w:numPr>
          <w:ilvl w:val="0"/>
          <w:numId w:val="22"/>
        </w:numPr>
        <w:jc w:val="both"/>
        <w:rPr>
          <w:rFonts w:asciiTheme="majorHAnsi" w:hAnsiTheme="majorHAnsi" w:cstheme="majorHAnsi"/>
        </w:rPr>
      </w:pPr>
      <w:r w:rsidRPr="00403657">
        <w:rPr>
          <w:rFonts w:asciiTheme="majorHAnsi" w:hAnsiTheme="majorHAnsi" w:cstheme="majorHAnsi"/>
        </w:rPr>
        <w:lastRenderedPageBreak/>
        <w:t>Para coordenar e estabelecer contatos com o meio envolvente. Se existir, por exemplo, um conflito com os pais, então, do lado da escola, o chefe da empresa ou o seu representante pode não ser responsável pela comunicação, mas existir uma equipa designada para o fazer</w:t>
      </w:r>
    </w:p>
    <w:p w14:paraId="376CD5A1" w14:textId="4C7A48F5" w:rsidR="00D612D8" w:rsidRPr="00403657" w:rsidRDefault="00D612D8" w:rsidP="00D612D8">
      <w:pPr>
        <w:pStyle w:val="Akapitzlist"/>
        <w:numPr>
          <w:ilvl w:val="0"/>
          <w:numId w:val="22"/>
        </w:numPr>
        <w:jc w:val="both"/>
        <w:rPr>
          <w:rFonts w:asciiTheme="majorHAnsi" w:hAnsiTheme="majorHAnsi" w:cstheme="majorHAnsi"/>
        </w:rPr>
      </w:pPr>
      <w:r w:rsidRPr="00403657">
        <w:rPr>
          <w:rFonts w:asciiTheme="majorHAnsi" w:hAnsiTheme="majorHAnsi" w:cstheme="majorHAnsi"/>
        </w:rPr>
        <w:t xml:space="preserve">Para análise e reflexão sobre eventos passados. Os grupos têm </w:t>
      </w:r>
      <w:r w:rsidR="000074B3" w:rsidRPr="00403657">
        <w:rPr>
          <w:rFonts w:asciiTheme="majorHAnsi" w:hAnsiTheme="majorHAnsi" w:cstheme="majorHAnsi"/>
        </w:rPr>
        <w:t>a chamada “memória coletiva”. Durante as sessões de discussão, é possível reconstruir o curso dos eventos e a história do projeto.</w:t>
      </w:r>
    </w:p>
    <w:p w14:paraId="0A4DC642" w14:textId="37217716" w:rsidR="000074B3" w:rsidRPr="00403657" w:rsidRDefault="000074B3" w:rsidP="000074B3">
      <w:pPr>
        <w:jc w:val="both"/>
        <w:rPr>
          <w:rFonts w:asciiTheme="majorHAnsi" w:hAnsiTheme="majorHAnsi" w:cstheme="majorHAnsi"/>
        </w:rPr>
      </w:pPr>
      <w:r w:rsidRPr="00403657">
        <w:rPr>
          <w:rFonts w:asciiTheme="majorHAnsi" w:hAnsiTheme="majorHAnsi" w:cstheme="majorHAnsi"/>
        </w:rPr>
        <w:t>Slide 12</w:t>
      </w:r>
    </w:p>
    <w:p w14:paraId="19E24BB4" w14:textId="73B307F0" w:rsidR="000074B3" w:rsidRPr="00403657" w:rsidRDefault="000074B3" w:rsidP="000074B3">
      <w:pPr>
        <w:jc w:val="both"/>
        <w:rPr>
          <w:rFonts w:asciiTheme="majorHAnsi" w:hAnsiTheme="majorHAnsi" w:cstheme="majorHAnsi"/>
        </w:rPr>
      </w:pPr>
      <w:r w:rsidRPr="00403657">
        <w:rPr>
          <w:rFonts w:asciiTheme="majorHAnsi" w:hAnsiTheme="majorHAnsi" w:cstheme="majorHAnsi"/>
        </w:rPr>
        <w:t>Fases de desenvolvimento da equipa (1):</w:t>
      </w:r>
    </w:p>
    <w:p w14:paraId="167F935D" w14:textId="77777777" w:rsidR="000074B3" w:rsidRPr="00403657" w:rsidRDefault="000074B3" w:rsidP="000074B3">
      <w:pPr>
        <w:jc w:val="both"/>
        <w:rPr>
          <w:rFonts w:asciiTheme="majorHAnsi" w:hAnsiTheme="majorHAnsi" w:cstheme="majorHAnsi"/>
        </w:rPr>
      </w:pPr>
      <w:r w:rsidRPr="00403657">
        <w:rPr>
          <w:rFonts w:asciiTheme="majorHAnsi" w:hAnsiTheme="majorHAnsi" w:cstheme="majorHAnsi"/>
        </w:rPr>
        <w:t>FASE I</w:t>
      </w:r>
    </w:p>
    <w:p w14:paraId="3644791A" w14:textId="37450D09" w:rsidR="000074B3" w:rsidRPr="00403657" w:rsidRDefault="000074B3" w:rsidP="000074B3">
      <w:pPr>
        <w:jc w:val="both"/>
        <w:rPr>
          <w:rFonts w:asciiTheme="majorHAnsi" w:hAnsiTheme="majorHAnsi" w:cstheme="majorHAnsi"/>
        </w:rPr>
      </w:pPr>
      <w:r w:rsidRPr="00403657">
        <w:rPr>
          <w:rFonts w:asciiTheme="majorHAnsi" w:hAnsiTheme="majorHAnsi" w:cstheme="majorHAnsi"/>
        </w:rPr>
        <w:t>Formação – nesta fase, a ansiedade domina os membros da equipa. Até os próprios coordenadores olham uns para os outros com desconfiança e testam-se. Haverá um sentimento de incerteza na equipa. O líder da equipa não deve forçar os membros a tomarem decisões rápidas e substantivas. Em vez disso, ele deve ajudar a conhecerem-se melhor uns aos outros.</w:t>
      </w:r>
    </w:p>
    <w:p w14:paraId="6F11D939" w14:textId="17125500" w:rsidR="000074B3" w:rsidRPr="00403657" w:rsidRDefault="007F3DA9" w:rsidP="000074B3">
      <w:pPr>
        <w:jc w:val="both"/>
        <w:rPr>
          <w:rFonts w:asciiTheme="majorHAnsi" w:hAnsiTheme="majorHAnsi" w:cstheme="majorHAnsi"/>
        </w:rPr>
      </w:pPr>
      <w:r w:rsidRPr="00403657">
        <w:rPr>
          <w:rFonts w:asciiTheme="majorHAnsi" w:hAnsiTheme="majorHAnsi" w:cstheme="majorHAnsi"/>
        </w:rPr>
        <w:t xml:space="preserve">Comportamentos habituais nesta fase: </w:t>
      </w:r>
      <w:r w:rsidR="000074B3" w:rsidRPr="00403657">
        <w:rPr>
          <w:rFonts w:asciiTheme="majorHAnsi" w:hAnsiTheme="majorHAnsi" w:cstheme="majorHAnsi"/>
        </w:rPr>
        <w:t>excitação, antecipação, otimismo, orgulho de pertencer, desconfiança e ansiedade em relação ao trabalho, discussões sobre conceitos, impaciência.</w:t>
      </w:r>
    </w:p>
    <w:p w14:paraId="3A526EED" w14:textId="268BEDB5" w:rsidR="000074B3" w:rsidRPr="00403657" w:rsidRDefault="000074B3" w:rsidP="000074B3">
      <w:pPr>
        <w:jc w:val="both"/>
        <w:rPr>
          <w:rFonts w:asciiTheme="majorHAnsi" w:hAnsiTheme="majorHAnsi" w:cstheme="majorHAnsi"/>
        </w:rPr>
      </w:pPr>
      <w:r w:rsidRPr="00403657">
        <w:rPr>
          <w:rFonts w:asciiTheme="majorHAnsi" w:hAnsiTheme="majorHAnsi" w:cstheme="majorHAnsi"/>
        </w:rPr>
        <w:t>FASE II</w:t>
      </w:r>
    </w:p>
    <w:p w14:paraId="612AF60B" w14:textId="5EB594CF" w:rsidR="000074B3" w:rsidRPr="00403657" w:rsidRDefault="000074B3" w:rsidP="000074B3">
      <w:pPr>
        <w:jc w:val="both"/>
        <w:rPr>
          <w:rFonts w:asciiTheme="majorHAnsi" w:hAnsiTheme="majorHAnsi" w:cstheme="majorHAnsi"/>
        </w:rPr>
      </w:pPr>
      <w:r w:rsidRPr="00403657">
        <w:rPr>
          <w:rFonts w:asciiTheme="majorHAnsi" w:hAnsiTheme="majorHAnsi" w:cstheme="majorHAnsi"/>
        </w:rPr>
        <w:t>Perturbação – surgem os primeiros conflitos, resistência às mudanças e procedimentos impostos e, em casos extremos, pode surgir uma rebelião aberta contra o líder da equipa.</w:t>
      </w:r>
    </w:p>
    <w:p w14:paraId="771AADE6" w14:textId="5D58FB03" w:rsidR="000074B3" w:rsidRPr="00403657" w:rsidRDefault="007F3DA9" w:rsidP="000074B3">
      <w:pPr>
        <w:jc w:val="both"/>
        <w:rPr>
          <w:rFonts w:asciiTheme="majorHAnsi" w:hAnsiTheme="majorHAnsi" w:cstheme="majorHAnsi"/>
        </w:rPr>
      </w:pPr>
      <w:r w:rsidRPr="00403657">
        <w:rPr>
          <w:rFonts w:asciiTheme="majorHAnsi" w:hAnsiTheme="majorHAnsi" w:cstheme="majorHAnsi"/>
        </w:rPr>
        <w:t>Comportamentos habituais nesta fase:</w:t>
      </w:r>
      <w:r w:rsidR="000074B3" w:rsidRPr="00403657">
        <w:rPr>
          <w:rFonts w:asciiTheme="majorHAnsi" w:hAnsiTheme="majorHAnsi" w:cstheme="majorHAnsi"/>
        </w:rPr>
        <w:t xml:space="preserve"> resistência à realização de tarefas e sugestões de outros membros quando à melhoria da qualidade do trabalho, as flutuações de atitude e disposição em relação à equipa como um todo, brigas entre líderes – membros da equipa, competição, comportamento defensivo, criação de coligações, questionar a competência dos líderes, estabelecimento de metas pouco reais, falta de unidade, ciúme.</w:t>
      </w:r>
    </w:p>
    <w:p w14:paraId="2A28F290" w14:textId="5CD517E0" w:rsidR="000074B3" w:rsidRPr="00403657" w:rsidRDefault="000074B3" w:rsidP="000074B3">
      <w:pPr>
        <w:jc w:val="both"/>
        <w:rPr>
          <w:rFonts w:asciiTheme="majorHAnsi" w:hAnsiTheme="majorHAnsi" w:cstheme="majorHAnsi"/>
        </w:rPr>
      </w:pPr>
      <w:r w:rsidRPr="00403657">
        <w:rPr>
          <w:rFonts w:asciiTheme="majorHAnsi" w:hAnsiTheme="majorHAnsi" w:cstheme="majorHAnsi"/>
        </w:rPr>
        <w:t>Slide 13</w:t>
      </w:r>
    </w:p>
    <w:p w14:paraId="43E8C862" w14:textId="4E690B8E" w:rsidR="007F3DA9" w:rsidRPr="00403657" w:rsidRDefault="007F3DA9" w:rsidP="007F3DA9">
      <w:pPr>
        <w:jc w:val="both"/>
        <w:rPr>
          <w:rFonts w:asciiTheme="majorHAnsi" w:hAnsiTheme="majorHAnsi" w:cstheme="majorHAnsi"/>
        </w:rPr>
      </w:pPr>
      <w:r w:rsidRPr="00403657">
        <w:rPr>
          <w:rFonts w:asciiTheme="majorHAnsi" w:hAnsiTheme="majorHAnsi" w:cstheme="majorHAnsi"/>
        </w:rPr>
        <w:t>Fases de desenvolvimento da equipa (2):</w:t>
      </w:r>
    </w:p>
    <w:p w14:paraId="2EED2C6A" w14:textId="12798C93" w:rsidR="007F3DA9" w:rsidRPr="00403657" w:rsidRDefault="007F3DA9" w:rsidP="007F3DA9">
      <w:pPr>
        <w:jc w:val="both"/>
        <w:rPr>
          <w:rFonts w:asciiTheme="majorHAnsi" w:hAnsiTheme="majorHAnsi" w:cstheme="majorHAnsi"/>
        </w:rPr>
      </w:pPr>
      <w:r w:rsidRPr="00403657">
        <w:rPr>
          <w:rFonts w:asciiTheme="majorHAnsi" w:hAnsiTheme="majorHAnsi" w:cstheme="majorHAnsi"/>
        </w:rPr>
        <w:t>FASE III</w:t>
      </w:r>
    </w:p>
    <w:p w14:paraId="5C129E4B" w14:textId="69F505D9" w:rsidR="007F3DA9" w:rsidRPr="00403657" w:rsidRDefault="007F3DA9" w:rsidP="007F3DA9">
      <w:pPr>
        <w:jc w:val="both"/>
        <w:rPr>
          <w:rFonts w:asciiTheme="majorHAnsi" w:hAnsiTheme="majorHAnsi" w:cstheme="majorHAnsi"/>
        </w:rPr>
      </w:pPr>
      <w:r w:rsidRPr="00403657">
        <w:rPr>
          <w:rFonts w:asciiTheme="majorHAnsi" w:hAnsiTheme="majorHAnsi" w:cstheme="majorHAnsi"/>
        </w:rPr>
        <w:t>Estabilização – a coerência do grupo aumenta, surgem novas normas, surge uma comunicação aberta, os membros da equipa começam a complementar-se, a confiança cresce, são formadas amizades entre os membros da equipa.</w:t>
      </w:r>
    </w:p>
    <w:p w14:paraId="77EE46BF" w14:textId="0B345B57" w:rsidR="007F3DA9" w:rsidRPr="00403657" w:rsidRDefault="007F3DA9" w:rsidP="007F3DA9">
      <w:pPr>
        <w:jc w:val="both"/>
        <w:rPr>
          <w:rFonts w:asciiTheme="majorHAnsi" w:hAnsiTheme="majorHAnsi" w:cstheme="majorHAnsi"/>
        </w:rPr>
      </w:pPr>
      <w:r w:rsidRPr="00403657">
        <w:rPr>
          <w:rFonts w:asciiTheme="majorHAnsi" w:hAnsiTheme="majorHAnsi" w:cstheme="majorHAnsi"/>
        </w:rPr>
        <w:t>Comportamentos habituais nesta fase: sentimento de liberdade de expressão das próprias opiniões, aceitação da própria equipa, tentativa de manter a harmonia evitando conflitos, maior cortesia entre os membros, sensação de coerência e pertença, aceitação dos princípios de cooperação estabelecidos.</w:t>
      </w:r>
    </w:p>
    <w:p w14:paraId="2C0240DF" w14:textId="138DC121" w:rsidR="007F3DA9" w:rsidRPr="00403657" w:rsidRDefault="007F3DA9" w:rsidP="007F3DA9">
      <w:pPr>
        <w:jc w:val="both"/>
        <w:rPr>
          <w:rFonts w:asciiTheme="majorHAnsi" w:hAnsiTheme="majorHAnsi" w:cstheme="majorHAnsi"/>
        </w:rPr>
      </w:pPr>
      <w:r w:rsidRPr="00403657">
        <w:rPr>
          <w:rFonts w:asciiTheme="majorHAnsi" w:hAnsiTheme="majorHAnsi" w:cstheme="majorHAnsi"/>
        </w:rPr>
        <w:t>FASE IV</w:t>
      </w:r>
    </w:p>
    <w:p w14:paraId="4036D50C" w14:textId="558D489B" w:rsidR="007F3DA9" w:rsidRPr="00403657" w:rsidRDefault="007F3DA9" w:rsidP="007F3DA9">
      <w:pPr>
        <w:jc w:val="both"/>
        <w:rPr>
          <w:rFonts w:asciiTheme="majorHAnsi" w:hAnsiTheme="majorHAnsi" w:cstheme="majorHAnsi"/>
        </w:rPr>
      </w:pPr>
      <w:r w:rsidRPr="00403657">
        <w:rPr>
          <w:rFonts w:asciiTheme="majorHAnsi" w:hAnsiTheme="majorHAnsi" w:cstheme="majorHAnsi"/>
        </w:rPr>
        <w:t>Ação: os problemas interpessoais são resolvidos e os papéis são definidos, surgindo o espírito de trabalho. Os coordenadores sentem o fluxo de energia para realizar as suas tarefas. Nesta fase, a produtividade da equipa é maior.</w:t>
      </w:r>
    </w:p>
    <w:p w14:paraId="2827570C" w14:textId="401589DF" w:rsidR="007F3DA9" w:rsidRPr="00403657" w:rsidRDefault="007F3DA9" w:rsidP="007F3DA9">
      <w:pPr>
        <w:jc w:val="both"/>
        <w:rPr>
          <w:rFonts w:asciiTheme="majorHAnsi" w:hAnsiTheme="majorHAnsi" w:cstheme="majorHAnsi"/>
        </w:rPr>
      </w:pPr>
      <w:r w:rsidRPr="00403657">
        <w:rPr>
          <w:rFonts w:asciiTheme="majorHAnsi" w:hAnsiTheme="majorHAnsi" w:cstheme="majorHAnsi"/>
        </w:rPr>
        <w:lastRenderedPageBreak/>
        <w:t>Comportamentos habituais nesta fase: todos os membros conhecem as regras de trabalho e tarefas dos outros e compreendem melhor o seu comportamento. Há uma mudança construtiva de comportamento e adaptação, surgem baixos conflitos entre os membros da equipa e surgem laços de cooperação.</w:t>
      </w:r>
    </w:p>
    <w:p w14:paraId="1557128C" w14:textId="60EE3B44" w:rsidR="007F3DA9" w:rsidRPr="00403657" w:rsidRDefault="007F3DA9" w:rsidP="007F3DA9">
      <w:pPr>
        <w:jc w:val="both"/>
        <w:rPr>
          <w:rFonts w:asciiTheme="majorHAnsi" w:hAnsiTheme="majorHAnsi" w:cstheme="majorHAnsi"/>
        </w:rPr>
      </w:pPr>
      <w:r w:rsidRPr="00403657">
        <w:rPr>
          <w:rFonts w:asciiTheme="majorHAnsi" w:hAnsiTheme="majorHAnsi" w:cstheme="majorHAnsi"/>
        </w:rPr>
        <w:t>FASE V</w:t>
      </w:r>
    </w:p>
    <w:p w14:paraId="2E6497F7" w14:textId="4A6EF2E6" w:rsidR="007F3DA9" w:rsidRPr="00403657" w:rsidRDefault="007F3DA9" w:rsidP="007F3DA9">
      <w:pPr>
        <w:jc w:val="both"/>
        <w:rPr>
          <w:rFonts w:asciiTheme="majorHAnsi" w:hAnsiTheme="majorHAnsi" w:cstheme="majorHAnsi"/>
        </w:rPr>
      </w:pPr>
      <w:r w:rsidRPr="00403657">
        <w:rPr>
          <w:rFonts w:asciiTheme="majorHAnsi" w:hAnsiTheme="majorHAnsi" w:cstheme="majorHAnsi"/>
        </w:rPr>
        <w:t>Dissolução da equipa: os membros da equipa ficam satisfeitos com os resultados e sentem nostalgia. Os contactos feitos durante o funcionamento da equipa são, por norma, mantidos quer a nível profissional, quer a nível pessoal.</w:t>
      </w:r>
    </w:p>
    <w:p w14:paraId="1D69376D" w14:textId="2F59F7CC" w:rsidR="007F3DA9" w:rsidRPr="00403657" w:rsidRDefault="007F3DA9" w:rsidP="007F3DA9">
      <w:pPr>
        <w:jc w:val="both"/>
        <w:rPr>
          <w:rFonts w:asciiTheme="majorHAnsi" w:hAnsiTheme="majorHAnsi" w:cstheme="majorHAnsi"/>
        </w:rPr>
      </w:pPr>
      <w:r w:rsidRPr="00403657">
        <w:rPr>
          <w:rFonts w:asciiTheme="majorHAnsi" w:hAnsiTheme="majorHAnsi" w:cstheme="majorHAnsi"/>
        </w:rPr>
        <w:t>Slide 14</w:t>
      </w:r>
    </w:p>
    <w:p w14:paraId="298418F0" w14:textId="2B629E21" w:rsidR="007F3DA9" w:rsidRPr="00403657" w:rsidRDefault="007F3DA9" w:rsidP="007F3DA9">
      <w:pPr>
        <w:jc w:val="both"/>
        <w:rPr>
          <w:rFonts w:asciiTheme="majorHAnsi" w:hAnsiTheme="majorHAnsi" w:cstheme="majorHAnsi"/>
        </w:rPr>
      </w:pPr>
      <w:r w:rsidRPr="00403657">
        <w:rPr>
          <w:rFonts w:asciiTheme="majorHAnsi" w:hAnsiTheme="majorHAnsi" w:cstheme="majorHAnsi"/>
        </w:rPr>
        <w:t>5.3. Gestão de conflito nas empresas</w:t>
      </w:r>
    </w:p>
    <w:p w14:paraId="0159235F" w14:textId="66DD0B91" w:rsidR="007F3DA9" w:rsidRPr="00403657" w:rsidRDefault="007F3DA9" w:rsidP="007F3DA9">
      <w:pPr>
        <w:jc w:val="both"/>
        <w:rPr>
          <w:rFonts w:asciiTheme="majorHAnsi" w:hAnsiTheme="majorHAnsi" w:cstheme="majorHAnsi"/>
        </w:rPr>
      </w:pPr>
      <w:r w:rsidRPr="00403657">
        <w:rPr>
          <w:rFonts w:asciiTheme="majorHAnsi" w:hAnsiTheme="majorHAnsi" w:cstheme="majorHAnsi"/>
        </w:rPr>
        <w:t>Slide 15</w:t>
      </w:r>
    </w:p>
    <w:p w14:paraId="49119FA7" w14:textId="0DD854A1" w:rsidR="007F3DA9" w:rsidRPr="00403657" w:rsidRDefault="007F3DA9" w:rsidP="007F3DA9">
      <w:pPr>
        <w:jc w:val="both"/>
        <w:rPr>
          <w:rFonts w:asciiTheme="majorHAnsi" w:hAnsiTheme="majorHAnsi" w:cstheme="majorHAnsi"/>
        </w:rPr>
      </w:pPr>
      <w:r w:rsidRPr="00403657">
        <w:rPr>
          <w:rFonts w:asciiTheme="majorHAnsi" w:hAnsiTheme="majorHAnsi" w:cstheme="majorHAnsi"/>
        </w:rPr>
        <w:t>De onde surgem os conflitos?</w:t>
      </w:r>
    </w:p>
    <w:p w14:paraId="3F336DB2" w14:textId="0B79917D" w:rsidR="007F3DA9" w:rsidRPr="00403657" w:rsidRDefault="007F3DA9" w:rsidP="007F3DA9">
      <w:pPr>
        <w:jc w:val="both"/>
        <w:rPr>
          <w:rFonts w:asciiTheme="majorHAnsi" w:hAnsiTheme="majorHAnsi" w:cstheme="majorHAnsi"/>
        </w:rPr>
      </w:pPr>
      <w:r w:rsidRPr="00403657">
        <w:rPr>
          <w:rFonts w:asciiTheme="majorHAnsi" w:hAnsiTheme="majorHAnsi" w:cstheme="majorHAnsi"/>
        </w:rPr>
        <w:t xml:space="preserve">A forma como reage a um conflito está intimamente relacionada com as reações no seu cérebro. Em situações de emergência, o cérebro humano </w:t>
      </w:r>
      <w:r w:rsidR="00246C42" w:rsidRPr="00403657">
        <w:rPr>
          <w:rFonts w:asciiTheme="majorHAnsi" w:hAnsiTheme="majorHAnsi" w:cstheme="majorHAnsi"/>
        </w:rPr>
        <w:t>“ativa” certas partes responsáveis pela sua análise e começa a funcionar como um animal – uma parte do cérebro, chamada “reptilian brain” (“cérebro de réptil”) – quando esta parte do cérebro é ativada, considera apenas três estratégias para responder a uma ameaça:</w:t>
      </w:r>
    </w:p>
    <w:p w14:paraId="51CF2746" w14:textId="453407E5" w:rsidR="00246C42" w:rsidRPr="00403657" w:rsidRDefault="00246C42" w:rsidP="00246C42">
      <w:pPr>
        <w:pStyle w:val="Akapitzlist"/>
        <w:numPr>
          <w:ilvl w:val="0"/>
          <w:numId w:val="23"/>
        </w:numPr>
        <w:jc w:val="both"/>
        <w:rPr>
          <w:rFonts w:asciiTheme="majorHAnsi" w:hAnsiTheme="majorHAnsi" w:cstheme="majorHAnsi"/>
        </w:rPr>
      </w:pPr>
      <w:r w:rsidRPr="00403657">
        <w:rPr>
          <w:rFonts w:asciiTheme="majorHAnsi" w:hAnsiTheme="majorHAnsi" w:cstheme="majorHAnsi"/>
        </w:rPr>
        <w:t>Ataque ao “agressor”</w:t>
      </w:r>
    </w:p>
    <w:p w14:paraId="781FA41F" w14:textId="20EA97ED" w:rsidR="00246C42" w:rsidRPr="00403657" w:rsidRDefault="00246C42" w:rsidP="00246C42">
      <w:pPr>
        <w:pStyle w:val="Akapitzlist"/>
        <w:numPr>
          <w:ilvl w:val="0"/>
          <w:numId w:val="23"/>
        </w:numPr>
        <w:jc w:val="both"/>
        <w:rPr>
          <w:rFonts w:asciiTheme="majorHAnsi" w:hAnsiTheme="majorHAnsi" w:cstheme="majorHAnsi"/>
        </w:rPr>
      </w:pPr>
      <w:r w:rsidRPr="00403657">
        <w:rPr>
          <w:rFonts w:asciiTheme="majorHAnsi" w:hAnsiTheme="majorHAnsi" w:cstheme="majorHAnsi"/>
        </w:rPr>
        <w:t xml:space="preserve">Fuga </w:t>
      </w:r>
    </w:p>
    <w:p w14:paraId="5E947152" w14:textId="77777777" w:rsidR="00246C42" w:rsidRPr="00403657" w:rsidRDefault="00246C42" w:rsidP="00246C42">
      <w:pPr>
        <w:pStyle w:val="Akapitzlist"/>
        <w:numPr>
          <w:ilvl w:val="0"/>
          <w:numId w:val="23"/>
        </w:numPr>
        <w:jc w:val="both"/>
        <w:rPr>
          <w:rFonts w:asciiTheme="majorHAnsi" w:hAnsiTheme="majorHAnsi" w:cstheme="majorHAnsi"/>
        </w:rPr>
      </w:pPr>
      <w:r w:rsidRPr="00403657">
        <w:rPr>
          <w:rFonts w:asciiTheme="majorHAnsi" w:hAnsiTheme="majorHAnsi" w:cstheme="majorHAnsi"/>
        </w:rPr>
        <w:t>Imobilização (serve para não provocar mais ações no agressor, a qual é uma atitude extremamente passiva)</w:t>
      </w:r>
    </w:p>
    <w:p w14:paraId="6E3DAA6E" w14:textId="4EC02669" w:rsidR="00246C42" w:rsidRPr="00403657" w:rsidRDefault="00246C42" w:rsidP="00246C42">
      <w:pPr>
        <w:jc w:val="both"/>
        <w:rPr>
          <w:rFonts w:asciiTheme="majorHAnsi" w:hAnsiTheme="majorHAnsi" w:cstheme="majorHAnsi"/>
        </w:rPr>
      </w:pPr>
      <w:r w:rsidRPr="00403657">
        <w:rPr>
          <w:rFonts w:asciiTheme="majorHAnsi" w:hAnsiTheme="majorHAnsi" w:cstheme="majorHAnsi"/>
        </w:rPr>
        <w:t>Slide 16</w:t>
      </w:r>
    </w:p>
    <w:p w14:paraId="3C8E6C14" w14:textId="13591F6D" w:rsidR="00246C42" w:rsidRPr="00403657" w:rsidRDefault="00246C42" w:rsidP="00246C42">
      <w:pPr>
        <w:jc w:val="both"/>
        <w:rPr>
          <w:rFonts w:asciiTheme="majorHAnsi" w:hAnsiTheme="majorHAnsi" w:cstheme="majorHAnsi"/>
        </w:rPr>
      </w:pPr>
      <w:r w:rsidRPr="00403657">
        <w:rPr>
          <w:rFonts w:asciiTheme="majorHAnsi" w:hAnsiTheme="majorHAnsi" w:cstheme="majorHAnsi"/>
        </w:rPr>
        <w:t>Estratégias para gestão de conflitos (1)</w:t>
      </w:r>
    </w:p>
    <w:p w14:paraId="5D174F12" w14:textId="3FF3C463" w:rsidR="00246C42" w:rsidRPr="00403657" w:rsidRDefault="00246C42" w:rsidP="00246C42">
      <w:pPr>
        <w:jc w:val="both"/>
        <w:rPr>
          <w:rFonts w:asciiTheme="majorHAnsi" w:hAnsiTheme="majorHAnsi" w:cstheme="majorHAnsi"/>
        </w:rPr>
      </w:pPr>
      <w:r w:rsidRPr="00403657">
        <w:rPr>
          <w:rFonts w:asciiTheme="majorHAnsi" w:hAnsiTheme="majorHAnsi" w:cstheme="majorHAnsi"/>
        </w:rPr>
        <w:t>Existem diferentes formas de gerir os conflitos:</w:t>
      </w:r>
    </w:p>
    <w:p w14:paraId="05C1D81E" w14:textId="1D675F9D" w:rsidR="00246C42" w:rsidRPr="00403657" w:rsidRDefault="00246C42" w:rsidP="00246C42">
      <w:pPr>
        <w:pStyle w:val="Akapitzlist"/>
        <w:numPr>
          <w:ilvl w:val="0"/>
          <w:numId w:val="24"/>
        </w:numPr>
        <w:jc w:val="both"/>
        <w:rPr>
          <w:rFonts w:asciiTheme="majorHAnsi" w:hAnsiTheme="majorHAnsi" w:cstheme="majorHAnsi"/>
        </w:rPr>
      </w:pPr>
      <w:r w:rsidRPr="00403657">
        <w:rPr>
          <w:rFonts w:asciiTheme="majorHAnsi" w:hAnsiTheme="majorHAnsi" w:cstheme="majorHAnsi"/>
        </w:rPr>
        <w:t xml:space="preserve">Uso da força (podem ser várias fontes de poder) </w:t>
      </w:r>
      <w:r w:rsidR="004C79F6" w:rsidRPr="00403657">
        <w:rPr>
          <w:rFonts w:asciiTheme="majorHAnsi" w:hAnsiTheme="majorHAnsi" w:cstheme="majorHAnsi"/>
        </w:rPr>
        <w:t>– por exemplo, entre hooligans um conflito é resolvido recorrendo a agressões físicas</w:t>
      </w:r>
    </w:p>
    <w:p w14:paraId="21CBD351" w14:textId="7D68941B" w:rsidR="004C79F6" w:rsidRPr="00403657" w:rsidRDefault="004C79F6" w:rsidP="00246C42">
      <w:pPr>
        <w:pStyle w:val="Akapitzlist"/>
        <w:numPr>
          <w:ilvl w:val="0"/>
          <w:numId w:val="24"/>
        </w:numPr>
        <w:jc w:val="both"/>
        <w:rPr>
          <w:rFonts w:asciiTheme="majorHAnsi" w:hAnsiTheme="majorHAnsi" w:cstheme="majorHAnsi"/>
        </w:rPr>
      </w:pPr>
      <w:r w:rsidRPr="00403657">
        <w:rPr>
          <w:rFonts w:asciiTheme="majorHAnsi" w:hAnsiTheme="majorHAnsi" w:cstheme="majorHAnsi"/>
        </w:rPr>
        <w:t>Adaptação – permitir que outra pessoa atinja os seus objetivos à custa dos nossos próprios objetivos ou aspirações.</w:t>
      </w:r>
    </w:p>
    <w:p w14:paraId="3006CCA4" w14:textId="2D1056E0" w:rsidR="004C79F6" w:rsidRPr="00403657" w:rsidRDefault="004C79F6" w:rsidP="004C79F6">
      <w:pPr>
        <w:jc w:val="both"/>
        <w:rPr>
          <w:rFonts w:asciiTheme="majorHAnsi" w:hAnsiTheme="majorHAnsi" w:cstheme="majorHAnsi"/>
        </w:rPr>
      </w:pPr>
      <w:r w:rsidRPr="00403657">
        <w:rPr>
          <w:rFonts w:asciiTheme="majorHAnsi" w:hAnsiTheme="majorHAnsi" w:cstheme="majorHAnsi"/>
        </w:rPr>
        <w:t>Slide 17</w:t>
      </w:r>
    </w:p>
    <w:p w14:paraId="04DFE967" w14:textId="59F4D66F" w:rsidR="004C79F6" w:rsidRPr="00403657" w:rsidRDefault="004C79F6" w:rsidP="004C79F6">
      <w:pPr>
        <w:jc w:val="both"/>
        <w:rPr>
          <w:rFonts w:asciiTheme="majorHAnsi" w:hAnsiTheme="majorHAnsi" w:cstheme="majorHAnsi"/>
        </w:rPr>
      </w:pPr>
      <w:r w:rsidRPr="00403657">
        <w:rPr>
          <w:rFonts w:asciiTheme="majorHAnsi" w:hAnsiTheme="majorHAnsi" w:cstheme="majorHAnsi"/>
        </w:rPr>
        <w:t>Estratégias para gestão de conflitos (2)</w:t>
      </w:r>
    </w:p>
    <w:p w14:paraId="20D33BBD" w14:textId="00108B11" w:rsidR="004C79F6" w:rsidRPr="00403657" w:rsidRDefault="004C79F6" w:rsidP="004C79F6">
      <w:pPr>
        <w:pStyle w:val="Akapitzlist"/>
        <w:numPr>
          <w:ilvl w:val="0"/>
          <w:numId w:val="25"/>
        </w:numPr>
        <w:jc w:val="both"/>
        <w:rPr>
          <w:rFonts w:asciiTheme="majorHAnsi" w:hAnsiTheme="majorHAnsi" w:cstheme="majorHAnsi"/>
        </w:rPr>
      </w:pPr>
      <w:r w:rsidRPr="00403657">
        <w:rPr>
          <w:rFonts w:asciiTheme="majorHAnsi" w:hAnsiTheme="majorHAnsi" w:cstheme="majorHAnsi"/>
        </w:rPr>
        <w:t>Evitar o conflito – não prestar atenção ao conflito e não tomar medidas para o resolver</w:t>
      </w:r>
    </w:p>
    <w:p w14:paraId="15B3BD9B" w14:textId="18BF04A4" w:rsidR="004C79F6" w:rsidRPr="00403657" w:rsidRDefault="004C79F6" w:rsidP="004C79F6">
      <w:pPr>
        <w:pStyle w:val="Akapitzlist"/>
        <w:numPr>
          <w:ilvl w:val="0"/>
          <w:numId w:val="25"/>
        </w:numPr>
        <w:jc w:val="both"/>
        <w:rPr>
          <w:rFonts w:asciiTheme="majorHAnsi" w:hAnsiTheme="majorHAnsi" w:cstheme="majorHAnsi"/>
        </w:rPr>
      </w:pPr>
      <w:r w:rsidRPr="00403657">
        <w:rPr>
          <w:rFonts w:asciiTheme="majorHAnsi" w:hAnsiTheme="majorHAnsi" w:cstheme="majorHAnsi"/>
        </w:rPr>
        <w:t>Compromisso – tentar resolver o conflito, identificando uma solução que seja parcialmente satisfatória para ambas as partes</w:t>
      </w:r>
    </w:p>
    <w:p w14:paraId="45433FE4" w14:textId="481B60F4" w:rsidR="004C79F6" w:rsidRPr="00403657" w:rsidRDefault="004C79F6" w:rsidP="004C79F6">
      <w:pPr>
        <w:pStyle w:val="Akapitzlist"/>
        <w:numPr>
          <w:ilvl w:val="0"/>
          <w:numId w:val="25"/>
        </w:numPr>
        <w:jc w:val="both"/>
        <w:rPr>
          <w:rFonts w:asciiTheme="majorHAnsi" w:hAnsiTheme="majorHAnsi" w:cstheme="majorHAnsi"/>
        </w:rPr>
      </w:pPr>
      <w:r w:rsidRPr="00403657">
        <w:rPr>
          <w:rFonts w:asciiTheme="majorHAnsi" w:hAnsiTheme="majorHAnsi" w:cstheme="majorHAnsi"/>
        </w:rPr>
        <w:t>Cooperação – procurar soluções que satisfaçam ambas as partes (win-win)</w:t>
      </w:r>
    </w:p>
    <w:p w14:paraId="5D6354E5" w14:textId="2387BD0B" w:rsidR="004C79F6" w:rsidRPr="00403657" w:rsidRDefault="004C79F6" w:rsidP="004C79F6">
      <w:pPr>
        <w:jc w:val="both"/>
        <w:rPr>
          <w:rFonts w:asciiTheme="majorHAnsi" w:hAnsiTheme="majorHAnsi" w:cstheme="majorHAnsi"/>
        </w:rPr>
      </w:pPr>
      <w:r w:rsidRPr="00403657">
        <w:rPr>
          <w:rFonts w:asciiTheme="majorHAnsi" w:hAnsiTheme="majorHAnsi" w:cstheme="majorHAnsi"/>
        </w:rPr>
        <w:t>Slide 18</w:t>
      </w:r>
    </w:p>
    <w:p w14:paraId="296C1C19" w14:textId="59442B64" w:rsidR="004C79F6" w:rsidRPr="00403657" w:rsidRDefault="00E52500" w:rsidP="004C79F6">
      <w:pPr>
        <w:jc w:val="both"/>
        <w:rPr>
          <w:rFonts w:asciiTheme="majorHAnsi" w:hAnsiTheme="majorHAnsi" w:cstheme="majorHAnsi"/>
        </w:rPr>
      </w:pPr>
      <w:r w:rsidRPr="00403657">
        <w:rPr>
          <w:rFonts w:asciiTheme="majorHAnsi" w:hAnsiTheme="majorHAnsi" w:cstheme="majorHAnsi"/>
        </w:rPr>
        <w:t>Como reduzir a probabilidade de ocorrerem conflitos? (1)</w:t>
      </w:r>
    </w:p>
    <w:p w14:paraId="274171A6" w14:textId="41C144C8" w:rsidR="00E52500" w:rsidRPr="00403657" w:rsidRDefault="00E52500" w:rsidP="00E52500">
      <w:pPr>
        <w:pStyle w:val="Akapitzlist"/>
        <w:numPr>
          <w:ilvl w:val="0"/>
          <w:numId w:val="26"/>
        </w:numPr>
        <w:jc w:val="both"/>
        <w:rPr>
          <w:rFonts w:asciiTheme="majorHAnsi" w:hAnsiTheme="majorHAnsi" w:cstheme="majorHAnsi"/>
        </w:rPr>
      </w:pPr>
      <w:r w:rsidRPr="00403657">
        <w:rPr>
          <w:rFonts w:asciiTheme="majorHAnsi" w:hAnsiTheme="majorHAnsi" w:cstheme="majorHAnsi"/>
        </w:rPr>
        <w:lastRenderedPageBreak/>
        <w:t>Certifique-se de que os funcionários sabem que os conhece</w:t>
      </w:r>
    </w:p>
    <w:p w14:paraId="2E789196" w14:textId="2EE81A68" w:rsidR="00E52500" w:rsidRPr="00403657" w:rsidRDefault="00E52500" w:rsidP="00E52500">
      <w:pPr>
        <w:pStyle w:val="Akapitzlist"/>
        <w:numPr>
          <w:ilvl w:val="0"/>
          <w:numId w:val="26"/>
        </w:numPr>
        <w:jc w:val="both"/>
        <w:rPr>
          <w:rFonts w:asciiTheme="majorHAnsi" w:hAnsiTheme="majorHAnsi" w:cstheme="majorHAnsi"/>
        </w:rPr>
      </w:pPr>
      <w:r w:rsidRPr="00403657">
        <w:rPr>
          <w:rFonts w:asciiTheme="majorHAnsi" w:hAnsiTheme="majorHAnsi" w:cstheme="majorHAnsi"/>
        </w:rPr>
        <w:t>Interesse-se por questões pessoais dos seus colaboradores</w:t>
      </w:r>
    </w:p>
    <w:p w14:paraId="1949CEE4" w14:textId="17EA76EC" w:rsidR="00E52500" w:rsidRPr="00403657" w:rsidRDefault="00E52500" w:rsidP="00E52500">
      <w:pPr>
        <w:pStyle w:val="Akapitzlist"/>
        <w:numPr>
          <w:ilvl w:val="0"/>
          <w:numId w:val="26"/>
        </w:numPr>
        <w:jc w:val="both"/>
        <w:rPr>
          <w:rFonts w:asciiTheme="majorHAnsi" w:hAnsiTheme="majorHAnsi" w:cstheme="majorHAnsi"/>
        </w:rPr>
      </w:pPr>
      <w:r w:rsidRPr="00403657">
        <w:rPr>
          <w:rFonts w:asciiTheme="majorHAnsi" w:hAnsiTheme="majorHAnsi" w:cstheme="majorHAnsi"/>
        </w:rPr>
        <w:t>Apreciar todos os comentários e questões que os colaboradores possam ter</w:t>
      </w:r>
    </w:p>
    <w:p w14:paraId="18E0FFD9" w14:textId="5107512A" w:rsidR="00E52500" w:rsidRPr="00403657" w:rsidRDefault="00E52500" w:rsidP="00E52500">
      <w:pPr>
        <w:pStyle w:val="Akapitzlist"/>
        <w:numPr>
          <w:ilvl w:val="0"/>
          <w:numId w:val="26"/>
        </w:numPr>
        <w:jc w:val="both"/>
        <w:rPr>
          <w:rFonts w:asciiTheme="majorHAnsi" w:hAnsiTheme="majorHAnsi" w:cstheme="majorHAnsi"/>
        </w:rPr>
      </w:pPr>
      <w:r w:rsidRPr="00403657">
        <w:rPr>
          <w:rFonts w:asciiTheme="majorHAnsi" w:hAnsiTheme="majorHAnsi" w:cstheme="majorHAnsi"/>
        </w:rPr>
        <w:t>Continuar a melhorar o trabalho como líder</w:t>
      </w:r>
    </w:p>
    <w:p w14:paraId="20C19D90" w14:textId="71B1F0F9" w:rsidR="00E52500" w:rsidRPr="00403657" w:rsidRDefault="00E52500" w:rsidP="00E52500">
      <w:pPr>
        <w:pStyle w:val="Akapitzlist"/>
        <w:numPr>
          <w:ilvl w:val="0"/>
          <w:numId w:val="26"/>
        </w:numPr>
        <w:jc w:val="both"/>
        <w:rPr>
          <w:rFonts w:asciiTheme="majorHAnsi" w:hAnsiTheme="majorHAnsi" w:cstheme="majorHAnsi"/>
        </w:rPr>
      </w:pPr>
      <w:r w:rsidRPr="00403657">
        <w:rPr>
          <w:rFonts w:asciiTheme="majorHAnsi" w:hAnsiTheme="majorHAnsi" w:cstheme="majorHAnsi"/>
        </w:rPr>
        <w:t>Fazer pesquisa de satisfação dos funcionários (caso a sua equipa seja numerosa)</w:t>
      </w:r>
    </w:p>
    <w:p w14:paraId="52766C34" w14:textId="24C443EB" w:rsidR="00E52500" w:rsidRPr="00403657" w:rsidRDefault="00E52500" w:rsidP="00E52500">
      <w:pPr>
        <w:jc w:val="both"/>
        <w:rPr>
          <w:rFonts w:asciiTheme="majorHAnsi" w:hAnsiTheme="majorHAnsi" w:cstheme="majorHAnsi"/>
        </w:rPr>
      </w:pPr>
      <w:r w:rsidRPr="00403657">
        <w:rPr>
          <w:rFonts w:asciiTheme="majorHAnsi" w:hAnsiTheme="majorHAnsi" w:cstheme="majorHAnsi"/>
        </w:rPr>
        <w:t>Slide 19</w:t>
      </w:r>
    </w:p>
    <w:p w14:paraId="0F161F0D" w14:textId="787928C8" w:rsidR="00E52500" w:rsidRPr="00403657" w:rsidRDefault="00E52500" w:rsidP="00E52500">
      <w:pPr>
        <w:jc w:val="both"/>
        <w:rPr>
          <w:rFonts w:asciiTheme="majorHAnsi" w:hAnsiTheme="majorHAnsi" w:cstheme="majorHAnsi"/>
        </w:rPr>
      </w:pPr>
      <w:r w:rsidRPr="00403657">
        <w:rPr>
          <w:rFonts w:asciiTheme="majorHAnsi" w:hAnsiTheme="majorHAnsi" w:cstheme="majorHAnsi"/>
        </w:rPr>
        <w:t>Como reduzir a probabilidade de ocorrerem conflitos? (2)</w:t>
      </w:r>
    </w:p>
    <w:p w14:paraId="5B1E820E" w14:textId="27FA12DF" w:rsidR="00E52500" w:rsidRPr="00403657" w:rsidRDefault="00E52500" w:rsidP="00E52500">
      <w:pPr>
        <w:pStyle w:val="Akapitzlist"/>
        <w:numPr>
          <w:ilvl w:val="0"/>
          <w:numId w:val="27"/>
        </w:numPr>
        <w:jc w:val="both"/>
        <w:rPr>
          <w:rFonts w:asciiTheme="majorHAnsi" w:hAnsiTheme="majorHAnsi" w:cstheme="majorHAnsi"/>
        </w:rPr>
      </w:pPr>
      <w:r w:rsidRPr="00403657">
        <w:rPr>
          <w:rFonts w:asciiTheme="majorHAnsi" w:hAnsiTheme="majorHAnsi" w:cstheme="majorHAnsi"/>
        </w:rPr>
        <w:t>Fale com toda a equipa sobre questões e problemas que um funcionário possa ter tido</w:t>
      </w:r>
    </w:p>
    <w:p w14:paraId="3FB2BE11" w14:textId="79362D90" w:rsidR="00E52500" w:rsidRPr="00403657" w:rsidRDefault="00E52500" w:rsidP="00E52500">
      <w:pPr>
        <w:pStyle w:val="Akapitzlist"/>
        <w:numPr>
          <w:ilvl w:val="0"/>
          <w:numId w:val="27"/>
        </w:numPr>
        <w:jc w:val="both"/>
        <w:rPr>
          <w:rFonts w:asciiTheme="majorHAnsi" w:hAnsiTheme="majorHAnsi" w:cstheme="majorHAnsi"/>
        </w:rPr>
      </w:pPr>
      <w:r w:rsidRPr="00403657">
        <w:rPr>
          <w:rFonts w:asciiTheme="majorHAnsi" w:hAnsiTheme="majorHAnsi" w:cstheme="majorHAnsi"/>
        </w:rPr>
        <w:t>Sempre que possível, dar aos empregados a possibilidade de escolha</w:t>
      </w:r>
    </w:p>
    <w:p w14:paraId="2D6E5535" w14:textId="6FF4408D" w:rsidR="00E52500" w:rsidRPr="00403657" w:rsidRDefault="00E52500" w:rsidP="00E52500">
      <w:pPr>
        <w:pStyle w:val="Akapitzlist"/>
        <w:numPr>
          <w:ilvl w:val="0"/>
          <w:numId w:val="27"/>
        </w:numPr>
        <w:jc w:val="both"/>
        <w:rPr>
          <w:rFonts w:asciiTheme="majorHAnsi" w:hAnsiTheme="majorHAnsi" w:cstheme="majorHAnsi"/>
        </w:rPr>
      </w:pPr>
      <w:r w:rsidRPr="00403657">
        <w:rPr>
          <w:rFonts w:asciiTheme="majorHAnsi" w:hAnsiTheme="majorHAnsi" w:cstheme="majorHAnsi"/>
        </w:rPr>
        <w:t>Celebrar todos os tipos de sucessos individuais e em grupo com os colaboradores</w:t>
      </w:r>
    </w:p>
    <w:p w14:paraId="085D4C60" w14:textId="220B890B" w:rsidR="00E52500" w:rsidRPr="00403657" w:rsidRDefault="00E52500" w:rsidP="00E52500">
      <w:pPr>
        <w:pStyle w:val="Akapitzlist"/>
        <w:numPr>
          <w:ilvl w:val="0"/>
          <w:numId w:val="27"/>
        </w:numPr>
        <w:jc w:val="both"/>
        <w:rPr>
          <w:rFonts w:asciiTheme="majorHAnsi" w:hAnsiTheme="majorHAnsi" w:cstheme="majorHAnsi"/>
        </w:rPr>
      </w:pPr>
      <w:r w:rsidRPr="00403657">
        <w:rPr>
          <w:rFonts w:asciiTheme="majorHAnsi" w:hAnsiTheme="majorHAnsi" w:cstheme="majorHAnsi"/>
        </w:rPr>
        <w:t>Há que saber manter a distância e não levar tudo demasiado a sério.</w:t>
      </w:r>
    </w:p>
    <w:p w14:paraId="2F951ED9" w14:textId="7F7CBE7E" w:rsidR="00E52500" w:rsidRPr="00403657" w:rsidRDefault="00E52500" w:rsidP="00E52500">
      <w:pPr>
        <w:jc w:val="both"/>
        <w:rPr>
          <w:rFonts w:asciiTheme="majorHAnsi" w:hAnsiTheme="majorHAnsi" w:cstheme="majorHAnsi"/>
        </w:rPr>
      </w:pPr>
      <w:r w:rsidRPr="00403657">
        <w:rPr>
          <w:rFonts w:asciiTheme="majorHAnsi" w:hAnsiTheme="majorHAnsi" w:cstheme="majorHAnsi"/>
        </w:rPr>
        <w:t>Slide 20</w:t>
      </w:r>
    </w:p>
    <w:p w14:paraId="6FA4F47C" w14:textId="13DA1012" w:rsidR="00E52500" w:rsidRPr="00403657" w:rsidRDefault="00E52500" w:rsidP="00E52500">
      <w:pPr>
        <w:jc w:val="both"/>
        <w:rPr>
          <w:rFonts w:asciiTheme="majorHAnsi" w:hAnsiTheme="majorHAnsi" w:cstheme="majorHAnsi"/>
        </w:rPr>
      </w:pPr>
      <w:r w:rsidRPr="00403657">
        <w:rPr>
          <w:rFonts w:asciiTheme="majorHAnsi" w:hAnsiTheme="majorHAnsi" w:cstheme="majorHAnsi"/>
        </w:rPr>
        <w:t>5.4. Desenvolvimento pessoal do empreendedor</w:t>
      </w:r>
    </w:p>
    <w:p w14:paraId="2FA73425" w14:textId="6D6C7CFF" w:rsidR="00E52500" w:rsidRPr="00403657" w:rsidRDefault="00E52500" w:rsidP="00E52500">
      <w:pPr>
        <w:jc w:val="both"/>
        <w:rPr>
          <w:rFonts w:asciiTheme="majorHAnsi" w:hAnsiTheme="majorHAnsi" w:cstheme="majorHAnsi"/>
        </w:rPr>
      </w:pPr>
      <w:r w:rsidRPr="00403657">
        <w:rPr>
          <w:rFonts w:asciiTheme="majorHAnsi" w:hAnsiTheme="majorHAnsi" w:cstheme="majorHAnsi"/>
        </w:rPr>
        <w:t>Slide 21</w:t>
      </w:r>
    </w:p>
    <w:p w14:paraId="7604264A" w14:textId="7AE03A08" w:rsidR="00E52500" w:rsidRPr="00403657" w:rsidRDefault="00E52500" w:rsidP="00E52500">
      <w:pPr>
        <w:jc w:val="both"/>
        <w:rPr>
          <w:rFonts w:asciiTheme="majorHAnsi" w:hAnsiTheme="majorHAnsi" w:cstheme="majorHAnsi"/>
        </w:rPr>
      </w:pPr>
      <w:r w:rsidRPr="00403657">
        <w:rPr>
          <w:rFonts w:asciiTheme="majorHAnsi" w:hAnsiTheme="majorHAnsi" w:cstheme="majorHAnsi"/>
        </w:rPr>
        <w:t>Definições</w:t>
      </w:r>
    </w:p>
    <w:p w14:paraId="5611D2E6" w14:textId="77777777" w:rsidR="00E52500" w:rsidRPr="00403657" w:rsidRDefault="00E52500" w:rsidP="00E52500">
      <w:pPr>
        <w:jc w:val="both"/>
        <w:rPr>
          <w:rFonts w:asciiTheme="majorHAnsi" w:hAnsiTheme="majorHAnsi" w:cstheme="majorHAnsi"/>
        </w:rPr>
      </w:pPr>
      <w:r w:rsidRPr="00403657">
        <w:rPr>
          <w:rFonts w:asciiTheme="majorHAnsi" w:hAnsiTheme="majorHAnsi" w:cstheme="majorHAnsi"/>
        </w:rPr>
        <w:t>Em psicologia, aprender significa “uma mudança relativamente constante no comportamento como resultado da experiência”.</w:t>
      </w:r>
    </w:p>
    <w:p w14:paraId="07C5139B" w14:textId="77777777" w:rsidR="00E52500" w:rsidRPr="00403657" w:rsidRDefault="00E52500" w:rsidP="00E52500">
      <w:pPr>
        <w:jc w:val="both"/>
        <w:rPr>
          <w:rFonts w:asciiTheme="majorHAnsi" w:hAnsiTheme="majorHAnsi" w:cstheme="majorHAnsi"/>
        </w:rPr>
      </w:pPr>
      <w:r w:rsidRPr="00403657">
        <w:rPr>
          <w:rFonts w:asciiTheme="majorHAnsi" w:hAnsiTheme="majorHAnsi" w:cstheme="majorHAnsi"/>
        </w:rPr>
        <w:t>Num sentido restrito, aprendizagem refere-se apenas a atividades humanas.</w:t>
      </w:r>
    </w:p>
    <w:p w14:paraId="301B8F15" w14:textId="77777777" w:rsidR="00E52500" w:rsidRPr="00403657" w:rsidRDefault="00E52500" w:rsidP="00E52500">
      <w:pPr>
        <w:jc w:val="both"/>
        <w:rPr>
          <w:rFonts w:asciiTheme="majorHAnsi" w:hAnsiTheme="majorHAnsi" w:cstheme="majorHAnsi"/>
        </w:rPr>
      </w:pPr>
      <w:r w:rsidRPr="00403657">
        <w:rPr>
          <w:rFonts w:asciiTheme="majorHAnsi" w:hAnsiTheme="majorHAnsi" w:cstheme="majorHAnsi"/>
        </w:rPr>
        <w:t>A aprendizagem como atividade termina quando o objetivo pretendido é alcançado, enquanto que o processo de aprendizagem é um fenómeno contínuo.</w:t>
      </w:r>
    </w:p>
    <w:p w14:paraId="7FF18266" w14:textId="6F247265" w:rsidR="00E52500" w:rsidRPr="00403657" w:rsidRDefault="00E52500" w:rsidP="00E52500">
      <w:pPr>
        <w:jc w:val="both"/>
        <w:rPr>
          <w:rFonts w:asciiTheme="majorHAnsi" w:hAnsiTheme="majorHAnsi" w:cstheme="majorHAnsi"/>
        </w:rPr>
      </w:pPr>
      <w:r w:rsidRPr="00403657">
        <w:rPr>
          <w:rFonts w:asciiTheme="majorHAnsi" w:hAnsiTheme="majorHAnsi" w:cstheme="majorHAnsi"/>
        </w:rPr>
        <w:t>Slide 22</w:t>
      </w:r>
    </w:p>
    <w:p w14:paraId="644589E5" w14:textId="048EE545" w:rsidR="00E52500" w:rsidRPr="00403657" w:rsidRDefault="00E52500" w:rsidP="00E52500">
      <w:pPr>
        <w:jc w:val="both"/>
        <w:rPr>
          <w:rFonts w:asciiTheme="majorHAnsi" w:hAnsiTheme="majorHAnsi" w:cstheme="majorHAnsi"/>
        </w:rPr>
      </w:pPr>
      <w:r w:rsidRPr="00403657">
        <w:rPr>
          <w:rFonts w:asciiTheme="majorHAnsi" w:hAnsiTheme="majorHAnsi" w:cstheme="majorHAnsi"/>
        </w:rPr>
        <w:t>O que é o desenvolvimento pessoal?</w:t>
      </w:r>
    </w:p>
    <w:p w14:paraId="78FE497A" w14:textId="3E98406C" w:rsidR="00E52500" w:rsidRPr="00403657" w:rsidRDefault="00E52500" w:rsidP="00E52500">
      <w:pPr>
        <w:jc w:val="both"/>
        <w:rPr>
          <w:rFonts w:asciiTheme="majorHAnsi" w:hAnsiTheme="majorHAnsi" w:cstheme="majorHAnsi"/>
        </w:rPr>
      </w:pPr>
      <w:r w:rsidRPr="00403657">
        <w:rPr>
          <w:rFonts w:asciiTheme="majorHAnsi" w:hAnsiTheme="majorHAnsi" w:cstheme="majorHAnsi"/>
        </w:rPr>
        <w:t xml:space="preserve">O desenvolvimento pessoal é um desafio constante, </w:t>
      </w:r>
      <w:r w:rsidR="00107586" w:rsidRPr="00403657">
        <w:rPr>
          <w:rFonts w:asciiTheme="majorHAnsi" w:hAnsiTheme="majorHAnsi" w:cstheme="majorHAnsi"/>
        </w:rPr>
        <w:t>em que são procuradas atividades que, por norma, vão exigindo um grau de dificuldade de superação maior.</w:t>
      </w:r>
    </w:p>
    <w:p w14:paraId="71EC4134" w14:textId="0399DF2E" w:rsidR="00107586" w:rsidRPr="00403657" w:rsidRDefault="00107586" w:rsidP="00E52500">
      <w:pPr>
        <w:jc w:val="both"/>
        <w:rPr>
          <w:rFonts w:asciiTheme="majorHAnsi" w:hAnsiTheme="majorHAnsi" w:cstheme="majorHAnsi"/>
        </w:rPr>
      </w:pPr>
      <w:r w:rsidRPr="00403657">
        <w:rPr>
          <w:rFonts w:asciiTheme="majorHAnsi" w:hAnsiTheme="majorHAnsi" w:cstheme="majorHAnsi"/>
        </w:rPr>
        <w:t>O desenvolvimento pessoal aplica-se tanto a nível emocional (por exemplo, métodos para lidar com o stress, construir relações com outros), como intelectual (expandir conhecimentos, participar em cursos, rodear-se de pessoas mais inteligentes do que o próprio).</w:t>
      </w:r>
    </w:p>
    <w:p w14:paraId="41139B56" w14:textId="2EFB64ED" w:rsidR="00107586" w:rsidRPr="00403657" w:rsidRDefault="00107586" w:rsidP="00E52500">
      <w:pPr>
        <w:jc w:val="both"/>
        <w:rPr>
          <w:rFonts w:asciiTheme="majorHAnsi" w:hAnsiTheme="majorHAnsi" w:cstheme="majorHAnsi"/>
        </w:rPr>
      </w:pPr>
      <w:r w:rsidRPr="00403657">
        <w:rPr>
          <w:rFonts w:asciiTheme="majorHAnsi" w:hAnsiTheme="majorHAnsi" w:cstheme="majorHAnsi"/>
        </w:rPr>
        <w:t>No entanto, algumas pessoas preferem passar pela vida com um sentimento de vazio e de não realização – a razão é a falta do desejo de desenvolvimento pessoal.</w:t>
      </w:r>
    </w:p>
    <w:p w14:paraId="7D5BB707" w14:textId="7C438DA3" w:rsidR="00107586" w:rsidRPr="00403657" w:rsidRDefault="00107586" w:rsidP="00E52500">
      <w:pPr>
        <w:jc w:val="both"/>
        <w:rPr>
          <w:rFonts w:asciiTheme="majorHAnsi" w:hAnsiTheme="majorHAnsi" w:cstheme="majorHAnsi"/>
        </w:rPr>
      </w:pPr>
      <w:r w:rsidRPr="00403657">
        <w:rPr>
          <w:rFonts w:asciiTheme="majorHAnsi" w:hAnsiTheme="majorHAnsi" w:cstheme="majorHAnsi"/>
        </w:rPr>
        <w:t>Slide 23</w:t>
      </w:r>
    </w:p>
    <w:p w14:paraId="469D8E5D" w14:textId="5E7F9373" w:rsidR="00107586" w:rsidRPr="00403657" w:rsidRDefault="00107586" w:rsidP="00E52500">
      <w:pPr>
        <w:jc w:val="both"/>
        <w:rPr>
          <w:rFonts w:asciiTheme="majorHAnsi" w:hAnsiTheme="majorHAnsi" w:cstheme="majorHAnsi"/>
        </w:rPr>
      </w:pPr>
      <w:r w:rsidRPr="00403657">
        <w:rPr>
          <w:rFonts w:asciiTheme="majorHAnsi" w:hAnsiTheme="majorHAnsi" w:cstheme="majorHAnsi"/>
        </w:rPr>
        <w:t>Mentalidade de crescimento (1)</w:t>
      </w:r>
    </w:p>
    <w:p w14:paraId="486B7B99" w14:textId="4F4282C2" w:rsidR="00107586" w:rsidRPr="00403657" w:rsidRDefault="00107586" w:rsidP="00E52500">
      <w:pPr>
        <w:jc w:val="both"/>
        <w:rPr>
          <w:rFonts w:asciiTheme="majorHAnsi" w:hAnsiTheme="majorHAnsi" w:cstheme="majorHAnsi"/>
        </w:rPr>
      </w:pPr>
      <w:r w:rsidRPr="00403657">
        <w:rPr>
          <w:rFonts w:asciiTheme="majorHAnsi" w:hAnsiTheme="majorHAnsi" w:cstheme="majorHAnsi"/>
        </w:rPr>
        <w:t>Prof. Carol Dweck durante muitos anos relacionados com o seu trabalho sobre motivação, notou que as pessoas melhor sucedidas interpretam as suas habilidades de uma forma diferentes daquelas que tendem a desistir mais rapidamente face ao fracasso.</w:t>
      </w:r>
    </w:p>
    <w:p w14:paraId="53A89ADD" w14:textId="0000400A" w:rsidR="00107586" w:rsidRPr="00403657" w:rsidRDefault="00107586" w:rsidP="00E52500">
      <w:pPr>
        <w:jc w:val="both"/>
        <w:rPr>
          <w:rFonts w:asciiTheme="majorHAnsi" w:hAnsiTheme="majorHAnsi" w:cstheme="majorHAnsi"/>
        </w:rPr>
      </w:pPr>
      <w:r w:rsidRPr="00403657">
        <w:rPr>
          <w:rFonts w:asciiTheme="majorHAnsi" w:hAnsiTheme="majorHAnsi" w:cstheme="majorHAnsi"/>
        </w:rPr>
        <w:lastRenderedPageBreak/>
        <w:t xml:space="preserve">Na maioria dos casos, </w:t>
      </w:r>
      <w:r w:rsidR="004D46BF" w:rsidRPr="00403657">
        <w:rPr>
          <w:rFonts w:asciiTheme="majorHAnsi" w:hAnsiTheme="majorHAnsi" w:cstheme="majorHAnsi"/>
        </w:rPr>
        <w:t>Prof. Carol</w:t>
      </w:r>
      <w:r w:rsidRPr="00403657">
        <w:rPr>
          <w:rFonts w:asciiTheme="majorHAnsi" w:hAnsiTheme="majorHAnsi" w:cstheme="majorHAnsi"/>
        </w:rPr>
        <w:t xml:space="preserve"> acreditava que a inteligência e os talentos podem (e até devem) ser desenvolvidos.</w:t>
      </w:r>
    </w:p>
    <w:p w14:paraId="4405B79D" w14:textId="282F6166" w:rsidR="00107586" w:rsidRPr="00403657" w:rsidRDefault="00107586" w:rsidP="00E52500">
      <w:pPr>
        <w:jc w:val="both"/>
        <w:rPr>
          <w:rFonts w:asciiTheme="majorHAnsi" w:hAnsiTheme="majorHAnsi" w:cstheme="majorHAnsi"/>
        </w:rPr>
      </w:pPr>
      <w:r w:rsidRPr="00403657">
        <w:rPr>
          <w:rFonts w:asciiTheme="majorHAnsi" w:hAnsiTheme="majorHAnsi" w:cstheme="majorHAnsi"/>
        </w:rPr>
        <w:t>Dweck também observou que as pessoas que percebiam a inteligência e os talentos como qualidades que poderiam ser desenvolvidas, assumiam voluntariamente os desafios e não desistiam diante dos obstáculos.</w:t>
      </w:r>
    </w:p>
    <w:p w14:paraId="3CB846A5" w14:textId="7059B3F4" w:rsidR="00107586" w:rsidRPr="00403657" w:rsidRDefault="00107586" w:rsidP="00E52500">
      <w:pPr>
        <w:jc w:val="both"/>
        <w:rPr>
          <w:rFonts w:asciiTheme="majorHAnsi" w:hAnsiTheme="majorHAnsi" w:cstheme="majorHAnsi"/>
        </w:rPr>
      </w:pPr>
      <w:r w:rsidRPr="00403657">
        <w:rPr>
          <w:rFonts w:asciiTheme="majorHAnsi" w:hAnsiTheme="majorHAnsi" w:cstheme="majorHAnsi"/>
        </w:rPr>
        <w:t>Curiosamente, as pessoas que se enquadram neste grupo encararam os seus fracassos como lições valiosas das quais podem ser tiradas conclusões.</w:t>
      </w:r>
    </w:p>
    <w:p w14:paraId="3C5998D1" w14:textId="7CCA85CD" w:rsidR="00107586" w:rsidRPr="00403657" w:rsidRDefault="00107586" w:rsidP="00E52500">
      <w:pPr>
        <w:jc w:val="both"/>
        <w:rPr>
          <w:rFonts w:asciiTheme="majorHAnsi" w:hAnsiTheme="majorHAnsi" w:cstheme="majorHAnsi"/>
        </w:rPr>
      </w:pPr>
      <w:r w:rsidRPr="00403657">
        <w:rPr>
          <w:rFonts w:asciiTheme="majorHAnsi" w:hAnsiTheme="majorHAnsi" w:cstheme="majorHAnsi"/>
        </w:rPr>
        <w:t>Slide 24</w:t>
      </w:r>
    </w:p>
    <w:p w14:paraId="6DAFE189" w14:textId="29DCB935" w:rsidR="00107586" w:rsidRPr="00403657" w:rsidRDefault="00107586" w:rsidP="00107586">
      <w:pPr>
        <w:jc w:val="both"/>
        <w:rPr>
          <w:rFonts w:asciiTheme="majorHAnsi" w:hAnsiTheme="majorHAnsi" w:cstheme="majorHAnsi"/>
        </w:rPr>
      </w:pPr>
      <w:r w:rsidRPr="00403657">
        <w:rPr>
          <w:rFonts w:asciiTheme="majorHAnsi" w:hAnsiTheme="majorHAnsi" w:cstheme="majorHAnsi"/>
        </w:rPr>
        <w:t>Mentalidade de crescimento (2)</w:t>
      </w:r>
    </w:p>
    <w:p w14:paraId="13B9E293" w14:textId="28D0DCA8" w:rsidR="00107586" w:rsidRPr="00403657" w:rsidRDefault="00107586" w:rsidP="00107586">
      <w:pPr>
        <w:jc w:val="both"/>
        <w:rPr>
          <w:rFonts w:asciiTheme="majorHAnsi" w:hAnsiTheme="majorHAnsi" w:cstheme="majorHAnsi"/>
        </w:rPr>
      </w:pPr>
      <w:r w:rsidRPr="00403657">
        <w:rPr>
          <w:rFonts w:asciiTheme="majorHAnsi" w:hAnsiTheme="majorHAnsi" w:cstheme="majorHAnsi"/>
        </w:rPr>
        <w:t xml:space="preserve">Para estes, o mais importante foi a aprendizagem, o processo de aquisição de novas habilidades e o autoaperfeiçoamento. Segundo Dweck, estas </w:t>
      </w:r>
      <w:r w:rsidR="004D46BF" w:rsidRPr="00403657">
        <w:rPr>
          <w:rFonts w:asciiTheme="majorHAnsi" w:hAnsiTheme="majorHAnsi" w:cstheme="majorHAnsi"/>
        </w:rPr>
        <w:t>pessoas eram caracterizadas pela chamada mentalidade de crescimento (“Growth Mindset”).</w:t>
      </w:r>
    </w:p>
    <w:p w14:paraId="6FADF078" w14:textId="16D271FF" w:rsidR="004D46BF" w:rsidRPr="00403657" w:rsidRDefault="004D46BF" w:rsidP="00107586">
      <w:pPr>
        <w:jc w:val="both"/>
        <w:rPr>
          <w:rFonts w:asciiTheme="majorHAnsi" w:hAnsiTheme="majorHAnsi" w:cstheme="majorHAnsi"/>
        </w:rPr>
      </w:pPr>
      <w:r w:rsidRPr="00403657">
        <w:rPr>
          <w:rFonts w:asciiTheme="majorHAnsi" w:hAnsiTheme="majorHAnsi" w:cstheme="majorHAnsi"/>
        </w:rPr>
        <w:t>O oposto da mentalidade do crescimento é a chamada mentalidade fixa.</w:t>
      </w:r>
    </w:p>
    <w:p w14:paraId="226C0A5F" w14:textId="65A88F00" w:rsidR="004D46BF" w:rsidRPr="00403657" w:rsidRDefault="004D46BF" w:rsidP="00107586">
      <w:pPr>
        <w:jc w:val="both"/>
        <w:rPr>
          <w:rFonts w:asciiTheme="majorHAnsi" w:hAnsiTheme="majorHAnsi" w:cstheme="majorHAnsi"/>
        </w:rPr>
      </w:pPr>
      <w:r w:rsidRPr="00403657">
        <w:rPr>
          <w:rFonts w:asciiTheme="majorHAnsi" w:hAnsiTheme="majorHAnsi" w:cstheme="majorHAnsi"/>
        </w:rPr>
        <w:t>As pessoas que têm uma mentalidade fixa entendem a sua inteligência e os seus talentos como permanentes e imutáveis (como parte de si mesmas). Muitas vezes, essas pessoas tendem a caracterizar-se pelas suas conquistas, através da sua inteligência e habilidades inatas.</w:t>
      </w:r>
    </w:p>
    <w:p w14:paraId="0E82F049" w14:textId="2708791C" w:rsidR="004D46BF" w:rsidRPr="00403657" w:rsidRDefault="004D46BF" w:rsidP="00107586">
      <w:pPr>
        <w:jc w:val="both"/>
        <w:rPr>
          <w:rFonts w:asciiTheme="majorHAnsi" w:hAnsiTheme="majorHAnsi" w:cstheme="majorHAnsi"/>
        </w:rPr>
      </w:pPr>
      <w:r w:rsidRPr="00403657">
        <w:rPr>
          <w:rFonts w:asciiTheme="majorHAnsi" w:hAnsiTheme="majorHAnsi" w:cstheme="majorHAnsi"/>
        </w:rPr>
        <w:t>Uma pessoa com mentalidade fixa pensa em si mesma, por exemplo, como um humanista nato. É difícil para este tipo de pessoas correr riscos e suportar críticas, porque o mais importante é manter a sua imagem como a de alguém inteligente e talentoso.</w:t>
      </w:r>
    </w:p>
    <w:p w14:paraId="0B1ADC26" w14:textId="57A7B9B0" w:rsidR="004D46BF" w:rsidRPr="00403657" w:rsidRDefault="004D46BF" w:rsidP="00107586">
      <w:pPr>
        <w:jc w:val="both"/>
        <w:rPr>
          <w:rFonts w:asciiTheme="majorHAnsi" w:hAnsiTheme="majorHAnsi" w:cstheme="majorHAnsi"/>
        </w:rPr>
      </w:pPr>
      <w:r w:rsidRPr="00403657">
        <w:rPr>
          <w:rFonts w:asciiTheme="majorHAnsi" w:hAnsiTheme="majorHAnsi" w:cstheme="majorHAnsi"/>
        </w:rPr>
        <w:t>Slide 25</w:t>
      </w:r>
    </w:p>
    <w:p w14:paraId="588B75F8" w14:textId="5B9C682B" w:rsidR="004D46BF" w:rsidRPr="00403657" w:rsidRDefault="004D46BF" w:rsidP="00107586">
      <w:pPr>
        <w:jc w:val="both"/>
        <w:rPr>
          <w:rFonts w:asciiTheme="majorHAnsi" w:hAnsiTheme="majorHAnsi" w:cstheme="majorHAnsi"/>
        </w:rPr>
      </w:pPr>
      <w:r w:rsidRPr="00403657">
        <w:rPr>
          <w:rFonts w:asciiTheme="majorHAnsi" w:hAnsiTheme="majorHAnsi" w:cstheme="majorHAnsi"/>
        </w:rPr>
        <w:t>Obstáculos típicos ao desenvolvimento pessoal e à aprendizagem – resultados da pesquisa</w:t>
      </w:r>
    </w:p>
    <w:p w14:paraId="1A552299" w14:textId="228938FF"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Falta de tempo</w:t>
      </w:r>
    </w:p>
    <w:p w14:paraId="055C5260" w14:textId="1920FEB4"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Falta de oferta de formação próximo da zona de residência ou de trabalho</w:t>
      </w:r>
    </w:p>
    <w:p w14:paraId="21D80F91" w14:textId="256F6739"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Oferta formativa não se enquadra nas necessidades</w:t>
      </w:r>
    </w:p>
    <w:p w14:paraId="3DD7B193" w14:textId="693F0CFF"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A educação está associada ao conceito “escola”, ou seja, presencial, recebendo informação</w:t>
      </w:r>
    </w:p>
    <w:p w14:paraId="32E27851" w14:textId="229EE1A5"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Falta de vontade em aprender</w:t>
      </w:r>
    </w:p>
    <w:p w14:paraId="444335F5" w14:textId="244ACA5F"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No local onde trabalha, aprender não é “bem-vindo”</w:t>
      </w:r>
    </w:p>
    <w:p w14:paraId="6442720E" w14:textId="625AD4A9"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A falta de consciência dos funcionários de que fazer algo de forma independente também é uma ciência</w:t>
      </w:r>
    </w:p>
    <w:p w14:paraId="519D3FD8" w14:textId="0EB20185"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“Sou muito velho para aprender”</w:t>
      </w:r>
    </w:p>
    <w:p w14:paraId="5DF0F9FF" w14:textId="49DCF463"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“poderia ser ridicularizado pelo meu chefe e colegas</w:t>
      </w:r>
    </w:p>
    <w:p w14:paraId="3C984737" w14:textId="0F00B886" w:rsidR="004D46BF" w:rsidRPr="00403657" w:rsidRDefault="004D46BF" w:rsidP="004D46BF">
      <w:pPr>
        <w:pStyle w:val="Akapitzlist"/>
        <w:numPr>
          <w:ilvl w:val="0"/>
          <w:numId w:val="28"/>
        </w:numPr>
        <w:jc w:val="both"/>
        <w:rPr>
          <w:rFonts w:asciiTheme="majorHAnsi" w:hAnsiTheme="majorHAnsi" w:cstheme="majorHAnsi"/>
        </w:rPr>
      </w:pPr>
      <w:r w:rsidRPr="00403657">
        <w:rPr>
          <w:rFonts w:asciiTheme="majorHAnsi" w:hAnsiTheme="majorHAnsi" w:cstheme="majorHAnsi"/>
        </w:rPr>
        <w:t>Tenho problemas de aprendizagem e vou sentir-me humilhado.</w:t>
      </w:r>
    </w:p>
    <w:p w14:paraId="29B3B30A" w14:textId="7A90294D" w:rsidR="004D46BF" w:rsidRPr="00403657" w:rsidRDefault="004D46BF" w:rsidP="004D46BF">
      <w:pPr>
        <w:jc w:val="both"/>
        <w:rPr>
          <w:rFonts w:asciiTheme="majorHAnsi" w:hAnsiTheme="majorHAnsi" w:cstheme="majorHAnsi"/>
        </w:rPr>
      </w:pPr>
      <w:r w:rsidRPr="00403657">
        <w:rPr>
          <w:rFonts w:asciiTheme="majorHAnsi" w:hAnsiTheme="majorHAnsi" w:cstheme="majorHAnsi"/>
        </w:rPr>
        <w:t>Slide 26</w:t>
      </w:r>
    </w:p>
    <w:p w14:paraId="078D5A93" w14:textId="406C21A0" w:rsidR="006363A8" w:rsidRPr="00403657" w:rsidRDefault="00E847DF" w:rsidP="004D46BF">
      <w:pPr>
        <w:jc w:val="both"/>
        <w:rPr>
          <w:rFonts w:asciiTheme="majorHAnsi" w:hAnsiTheme="majorHAnsi" w:cstheme="majorHAnsi"/>
        </w:rPr>
      </w:pPr>
      <w:r w:rsidRPr="00403657">
        <w:rPr>
          <w:rFonts w:asciiTheme="majorHAnsi" w:hAnsiTheme="majorHAnsi" w:cstheme="majorHAnsi"/>
        </w:rPr>
        <w:t>5.5. Os hábitos de um empreendedor</w:t>
      </w:r>
    </w:p>
    <w:p w14:paraId="0F52C50E" w14:textId="6717A4D8" w:rsidR="00E847DF" w:rsidRPr="00403657" w:rsidRDefault="00E847DF" w:rsidP="004D46BF">
      <w:pPr>
        <w:jc w:val="both"/>
        <w:rPr>
          <w:rFonts w:asciiTheme="majorHAnsi" w:hAnsiTheme="majorHAnsi" w:cstheme="majorHAnsi"/>
        </w:rPr>
      </w:pPr>
      <w:r w:rsidRPr="00403657">
        <w:rPr>
          <w:rFonts w:asciiTheme="majorHAnsi" w:hAnsiTheme="majorHAnsi" w:cstheme="majorHAnsi"/>
        </w:rPr>
        <w:t>Slide 27</w:t>
      </w:r>
    </w:p>
    <w:p w14:paraId="111BE496" w14:textId="5A7827F6" w:rsidR="00E847DF" w:rsidRPr="00403657" w:rsidRDefault="00E847DF" w:rsidP="004D46BF">
      <w:pPr>
        <w:jc w:val="both"/>
        <w:rPr>
          <w:rFonts w:asciiTheme="majorHAnsi" w:hAnsiTheme="majorHAnsi" w:cstheme="majorHAnsi"/>
        </w:rPr>
      </w:pPr>
      <w:r w:rsidRPr="00403657">
        <w:rPr>
          <w:rFonts w:asciiTheme="majorHAnsi" w:hAnsiTheme="majorHAnsi" w:cstheme="majorHAnsi"/>
        </w:rPr>
        <w:t>Quais são os hábitos e porque são tão importantes para o sucesso do empreendedor?</w:t>
      </w:r>
    </w:p>
    <w:p w14:paraId="01DD1129" w14:textId="19D686DD" w:rsidR="00EC3E73" w:rsidRPr="00403657" w:rsidRDefault="00EC3E73" w:rsidP="004D46BF">
      <w:pPr>
        <w:jc w:val="both"/>
        <w:rPr>
          <w:rFonts w:asciiTheme="majorHAnsi" w:hAnsiTheme="majorHAnsi" w:cstheme="majorHAnsi"/>
        </w:rPr>
      </w:pPr>
      <w:r w:rsidRPr="00403657">
        <w:rPr>
          <w:rFonts w:asciiTheme="majorHAnsi" w:hAnsiTheme="majorHAnsi" w:cstheme="majorHAnsi"/>
        </w:rPr>
        <w:lastRenderedPageBreak/>
        <w:t>Os hábitos são formas de realizar tarefas, bem como formas de processar (interpretar) a informação. Acontecem automaticamente, rotineiramente e são executadas de forma automática.</w:t>
      </w:r>
    </w:p>
    <w:p w14:paraId="56008B73" w14:textId="65FC30B0" w:rsidR="00EC3E73" w:rsidRPr="00403657" w:rsidRDefault="00EC3E73" w:rsidP="004D46BF">
      <w:pPr>
        <w:jc w:val="both"/>
        <w:rPr>
          <w:rFonts w:asciiTheme="majorHAnsi" w:hAnsiTheme="majorHAnsi" w:cstheme="majorHAnsi"/>
        </w:rPr>
      </w:pPr>
      <w:r w:rsidRPr="00403657">
        <w:rPr>
          <w:rFonts w:asciiTheme="majorHAnsi" w:hAnsiTheme="majorHAnsi" w:cstheme="majorHAnsi"/>
        </w:rPr>
        <w:t>A maioria das atividades que fazemos são hábitos, a sua implementação não é absorvida no nosso cérebro, mas sim no corpo.</w:t>
      </w:r>
    </w:p>
    <w:p w14:paraId="16E4B3F8" w14:textId="23ACA56B" w:rsidR="00EC3E73" w:rsidRPr="00403657" w:rsidRDefault="00EC3E73" w:rsidP="004D46BF">
      <w:pPr>
        <w:jc w:val="both"/>
        <w:rPr>
          <w:rFonts w:asciiTheme="majorHAnsi" w:hAnsiTheme="majorHAnsi" w:cstheme="majorHAnsi"/>
        </w:rPr>
      </w:pPr>
      <w:r w:rsidRPr="00403657">
        <w:rPr>
          <w:rFonts w:asciiTheme="majorHAnsi" w:hAnsiTheme="majorHAnsi" w:cstheme="majorHAnsi"/>
        </w:rPr>
        <w:t>Slide 28</w:t>
      </w:r>
    </w:p>
    <w:p w14:paraId="3152BA16" w14:textId="6FC54941" w:rsidR="00EC3E73" w:rsidRPr="00403657" w:rsidRDefault="00403F01" w:rsidP="004D46BF">
      <w:pPr>
        <w:jc w:val="both"/>
        <w:rPr>
          <w:rFonts w:asciiTheme="majorHAnsi" w:hAnsiTheme="majorHAnsi" w:cstheme="majorHAnsi"/>
        </w:rPr>
      </w:pPr>
      <w:r w:rsidRPr="00403657">
        <w:rPr>
          <w:rFonts w:asciiTheme="majorHAnsi" w:hAnsiTheme="majorHAnsi" w:cstheme="majorHAnsi"/>
        </w:rPr>
        <w:t>O que sabemos nós sobre os pensamentos humanos? (1)</w:t>
      </w:r>
    </w:p>
    <w:p w14:paraId="7E9840B7" w14:textId="2EE4F40D" w:rsidR="00403F01" w:rsidRPr="00403657" w:rsidRDefault="00403F01" w:rsidP="00403F01">
      <w:pPr>
        <w:pStyle w:val="Akapitzlist"/>
        <w:numPr>
          <w:ilvl w:val="0"/>
          <w:numId w:val="29"/>
        </w:numPr>
        <w:jc w:val="both"/>
        <w:rPr>
          <w:rFonts w:asciiTheme="majorHAnsi" w:hAnsiTheme="majorHAnsi" w:cstheme="majorHAnsi"/>
        </w:rPr>
      </w:pPr>
      <w:r w:rsidRPr="00403657">
        <w:rPr>
          <w:rFonts w:asciiTheme="majorHAnsi" w:hAnsiTheme="majorHAnsi" w:cstheme="majorHAnsi"/>
        </w:rPr>
        <w:t>Nós temos cerca de 60 a 70000 pensamentos todos os dias</w:t>
      </w:r>
    </w:p>
    <w:p w14:paraId="2073718A" w14:textId="3C77D716" w:rsidR="00403F01" w:rsidRPr="00403657" w:rsidRDefault="00403F01" w:rsidP="00403F01">
      <w:pPr>
        <w:pStyle w:val="Akapitzlist"/>
        <w:numPr>
          <w:ilvl w:val="0"/>
          <w:numId w:val="29"/>
        </w:numPr>
        <w:jc w:val="both"/>
        <w:rPr>
          <w:rFonts w:asciiTheme="majorHAnsi" w:hAnsiTheme="majorHAnsi" w:cstheme="majorHAnsi"/>
        </w:rPr>
      </w:pPr>
      <w:r w:rsidRPr="00403657">
        <w:rPr>
          <w:rFonts w:asciiTheme="majorHAnsi" w:hAnsiTheme="majorHAnsi" w:cstheme="majorHAnsi"/>
        </w:rPr>
        <w:t>Quando não pensamos e agimos – função HABITS: o nosso corpo “sabe” o que fazer</w:t>
      </w:r>
    </w:p>
    <w:p w14:paraId="5C83470D" w14:textId="134939D2" w:rsidR="00403F01" w:rsidRPr="00403657" w:rsidRDefault="00403F01" w:rsidP="00403F01">
      <w:pPr>
        <w:pStyle w:val="Akapitzlist"/>
        <w:numPr>
          <w:ilvl w:val="0"/>
          <w:numId w:val="29"/>
        </w:numPr>
        <w:jc w:val="both"/>
        <w:rPr>
          <w:rFonts w:asciiTheme="majorHAnsi" w:hAnsiTheme="majorHAnsi" w:cstheme="majorHAnsi"/>
        </w:rPr>
      </w:pPr>
      <w:r w:rsidRPr="00403657">
        <w:rPr>
          <w:rFonts w:asciiTheme="majorHAnsi" w:hAnsiTheme="majorHAnsi" w:cstheme="majorHAnsi"/>
        </w:rPr>
        <w:t>90% dos pensamentos que tem atualmente são os mesmo que teve ontem e que terá amanhã</w:t>
      </w:r>
    </w:p>
    <w:p w14:paraId="7B3BEEC6" w14:textId="201491E8" w:rsidR="00403F01" w:rsidRPr="00403657" w:rsidRDefault="00403F01" w:rsidP="00403F01">
      <w:pPr>
        <w:pStyle w:val="Akapitzlist"/>
        <w:numPr>
          <w:ilvl w:val="0"/>
          <w:numId w:val="29"/>
        </w:numPr>
        <w:jc w:val="both"/>
        <w:rPr>
          <w:rFonts w:asciiTheme="majorHAnsi" w:hAnsiTheme="majorHAnsi" w:cstheme="majorHAnsi"/>
        </w:rPr>
      </w:pPr>
      <w:r w:rsidRPr="00403657">
        <w:rPr>
          <w:rFonts w:asciiTheme="majorHAnsi" w:hAnsiTheme="majorHAnsi" w:cstheme="majorHAnsi"/>
        </w:rPr>
        <w:t>Os 10% restantes são as suas escolhas conscientes e pensamentos que resultam da reflexão sobre si mesmo.</w:t>
      </w:r>
    </w:p>
    <w:p w14:paraId="5F46FC5F" w14:textId="7C7615BB" w:rsidR="00403F01" w:rsidRPr="00403657" w:rsidRDefault="00403F01" w:rsidP="00403F01">
      <w:pPr>
        <w:pStyle w:val="Akapitzlist"/>
        <w:numPr>
          <w:ilvl w:val="0"/>
          <w:numId w:val="29"/>
        </w:numPr>
        <w:jc w:val="both"/>
        <w:rPr>
          <w:rFonts w:asciiTheme="majorHAnsi" w:hAnsiTheme="majorHAnsi" w:cstheme="majorHAnsi"/>
        </w:rPr>
      </w:pPr>
      <w:r w:rsidRPr="00403657">
        <w:rPr>
          <w:rFonts w:asciiTheme="majorHAnsi" w:hAnsiTheme="majorHAnsi" w:cstheme="majorHAnsi"/>
        </w:rPr>
        <w:t>Até aos 35 anos, cada um de nós torna-se num conjunto de hábitos – um programa de vida.</w:t>
      </w:r>
    </w:p>
    <w:p w14:paraId="592CAFAD" w14:textId="03B8DF8A" w:rsidR="00403F01" w:rsidRPr="00403657" w:rsidRDefault="00403F01" w:rsidP="00403F01">
      <w:pPr>
        <w:jc w:val="both"/>
        <w:rPr>
          <w:rFonts w:asciiTheme="majorHAnsi" w:hAnsiTheme="majorHAnsi" w:cstheme="majorHAnsi"/>
        </w:rPr>
      </w:pPr>
      <w:r w:rsidRPr="00403657">
        <w:rPr>
          <w:rFonts w:asciiTheme="majorHAnsi" w:hAnsiTheme="majorHAnsi" w:cstheme="majorHAnsi"/>
        </w:rPr>
        <w:t>Slide 29</w:t>
      </w:r>
    </w:p>
    <w:p w14:paraId="0E457AEB" w14:textId="1A3767A3" w:rsidR="00403F01" w:rsidRPr="00403657" w:rsidRDefault="00403F01" w:rsidP="00403F01">
      <w:pPr>
        <w:jc w:val="both"/>
        <w:rPr>
          <w:rFonts w:asciiTheme="majorHAnsi" w:hAnsiTheme="majorHAnsi" w:cstheme="majorHAnsi"/>
        </w:rPr>
      </w:pPr>
      <w:r w:rsidRPr="00403657">
        <w:rPr>
          <w:rFonts w:asciiTheme="majorHAnsi" w:hAnsiTheme="majorHAnsi" w:cstheme="majorHAnsi"/>
        </w:rPr>
        <w:t>O que sabemos nós sobre os pensamentos humanos? (2)</w:t>
      </w:r>
    </w:p>
    <w:p w14:paraId="5A8F92A8" w14:textId="206A9708"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50% das afirmações que se referem ao nosso passado não são verdadeiras (o nosso cérebro constitui 50% do nosso passado).</w:t>
      </w:r>
    </w:p>
    <w:p w14:paraId="3430DA7C" w14:textId="7C79E1E2"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Isto significa que concentramos a nossa atenção em coisas que não existem</w:t>
      </w:r>
    </w:p>
    <w:p w14:paraId="6ADB98C1" w14:textId="7395B7EE"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O que significa que desperdiçamos a nossa atenção e energia</w:t>
      </w:r>
    </w:p>
    <w:p w14:paraId="51BE1C85" w14:textId="49A3BE3F"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É importante concentrar em coisas que pensemos conscientemente</w:t>
      </w:r>
    </w:p>
    <w:p w14:paraId="29C64317" w14:textId="218F5A8F"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O pensamento constante sobre outra pessoa em situações negativas é um vício e apenas dá uma satisfação temporária</w:t>
      </w:r>
    </w:p>
    <w:p w14:paraId="1391E82F" w14:textId="7986F203" w:rsidR="00403F01" w:rsidRPr="00403657" w:rsidRDefault="00403F01" w:rsidP="00403F01">
      <w:pPr>
        <w:pStyle w:val="Akapitzlist"/>
        <w:numPr>
          <w:ilvl w:val="0"/>
          <w:numId w:val="30"/>
        </w:numPr>
        <w:jc w:val="both"/>
        <w:rPr>
          <w:rFonts w:asciiTheme="majorHAnsi" w:hAnsiTheme="majorHAnsi" w:cstheme="majorHAnsi"/>
        </w:rPr>
      </w:pPr>
      <w:r w:rsidRPr="00403657">
        <w:rPr>
          <w:rFonts w:asciiTheme="majorHAnsi" w:hAnsiTheme="majorHAnsi" w:cstheme="majorHAnsi"/>
        </w:rPr>
        <w:t>O primeiro passo para mudar atitudes é aprender a ser grato – o sentimento de gratidão transforma o vetor do pensamento em positivo</w:t>
      </w:r>
    </w:p>
    <w:p w14:paraId="48FF6921" w14:textId="16511007" w:rsidR="00403F01" w:rsidRPr="00403657" w:rsidRDefault="00403F01" w:rsidP="00403F01">
      <w:pPr>
        <w:jc w:val="both"/>
        <w:rPr>
          <w:rFonts w:asciiTheme="majorHAnsi" w:hAnsiTheme="majorHAnsi" w:cstheme="majorHAnsi"/>
        </w:rPr>
      </w:pPr>
      <w:r w:rsidRPr="00403657">
        <w:rPr>
          <w:rFonts w:asciiTheme="majorHAnsi" w:hAnsiTheme="majorHAnsi" w:cstheme="majorHAnsi"/>
        </w:rPr>
        <w:t>Slide 30</w:t>
      </w:r>
    </w:p>
    <w:p w14:paraId="3EE090C5" w14:textId="3FF88B60" w:rsidR="00403F01" w:rsidRPr="00403657" w:rsidRDefault="00403F01" w:rsidP="00403F01">
      <w:pPr>
        <w:jc w:val="both"/>
        <w:rPr>
          <w:rFonts w:asciiTheme="majorHAnsi" w:hAnsiTheme="majorHAnsi" w:cstheme="majorHAnsi"/>
        </w:rPr>
      </w:pPr>
      <w:r w:rsidRPr="00403657">
        <w:rPr>
          <w:rFonts w:asciiTheme="majorHAnsi" w:hAnsiTheme="majorHAnsi" w:cstheme="majorHAnsi"/>
        </w:rPr>
        <w:t>Como começar a mudar hábitos?</w:t>
      </w:r>
    </w:p>
    <w:p w14:paraId="176856B3" w14:textId="0750AD2D" w:rsidR="00403F01" w:rsidRPr="00403657" w:rsidRDefault="00403F01" w:rsidP="00403F01">
      <w:pPr>
        <w:jc w:val="both"/>
        <w:rPr>
          <w:rFonts w:asciiTheme="majorHAnsi" w:hAnsiTheme="majorHAnsi" w:cstheme="majorHAnsi"/>
        </w:rPr>
      </w:pPr>
      <w:r w:rsidRPr="00403657">
        <w:rPr>
          <w:rFonts w:asciiTheme="majorHAnsi" w:hAnsiTheme="majorHAnsi" w:cstheme="majorHAnsi"/>
        </w:rPr>
        <w:t>Controle os seus pensamentos, pois os pensamentos afetam as escolhas que faz na sua vida.</w:t>
      </w:r>
    </w:p>
    <w:p w14:paraId="3D105A56" w14:textId="675B7B27" w:rsidR="00403F01" w:rsidRPr="00403657" w:rsidRDefault="00403F01" w:rsidP="00403F01">
      <w:pPr>
        <w:jc w:val="both"/>
        <w:rPr>
          <w:rFonts w:asciiTheme="majorHAnsi" w:hAnsiTheme="majorHAnsi" w:cstheme="majorHAnsi"/>
        </w:rPr>
      </w:pPr>
      <w:r w:rsidRPr="00403657">
        <w:rPr>
          <w:rFonts w:asciiTheme="majorHAnsi" w:hAnsiTheme="majorHAnsi" w:cstheme="majorHAnsi"/>
        </w:rPr>
        <w:t>E as escolhas que faz na sua vida</w:t>
      </w:r>
    </w:p>
    <w:p w14:paraId="3B9076A9" w14:textId="4CC92A88" w:rsidR="004E4B06" w:rsidRPr="00403657" w:rsidRDefault="004E4B06" w:rsidP="00403F01">
      <w:pPr>
        <w:jc w:val="both"/>
        <w:rPr>
          <w:rFonts w:asciiTheme="majorHAnsi" w:hAnsiTheme="majorHAnsi" w:cstheme="majorHAnsi"/>
        </w:rPr>
      </w:pPr>
      <w:r w:rsidRPr="00403657">
        <w:rPr>
          <w:rFonts w:asciiTheme="majorHAnsi" w:hAnsiTheme="majorHAnsi" w:cstheme="majorHAnsi"/>
        </w:rPr>
        <w:t>Influenciam o comportamento…</w:t>
      </w:r>
    </w:p>
    <w:p w14:paraId="5C716EB5" w14:textId="6B5C13B2" w:rsidR="004E4B06" w:rsidRPr="00403657" w:rsidRDefault="004E4B06" w:rsidP="00403F01">
      <w:pPr>
        <w:jc w:val="both"/>
        <w:rPr>
          <w:rFonts w:asciiTheme="majorHAnsi" w:hAnsiTheme="majorHAnsi" w:cstheme="majorHAnsi"/>
        </w:rPr>
      </w:pPr>
      <w:r w:rsidRPr="00403657">
        <w:rPr>
          <w:rFonts w:asciiTheme="majorHAnsi" w:hAnsiTheme="majorHAnsi" w:cstheme="majorHAnsi"/>
        </w:rPr>
        <w:t>… os comportamentos dão-nos novas experiências…</w:t>
      </w:r>
    </w:p>
    <w:p w14:paraId="466C94D7" w14:textId="612CFDE7" w:rsidR="004E4B06" w:rsidRPr="00403657" w:rsidRDefault="004E4B06" w:rsidP="00403F01">
      <w:pPr>
        <w:jc w:val="both"/>
        <w:rPr>
          <w:rFonts w:asciiTheme="majorHAnsi" w:hAnsiTheme="majorHAnsi" w:cstheme="majorHAnsi"/>
        </w:rPr>
      </w:pPr>
      <w:r w:rsidRPr="00403657">
        <w:rPr>
          <w:rFonts w:asciiTheme="majorHAnsi" w:hAnsiTheme="majorHAnsi" w:cstheme="majorHAnsi"/>
        </w:rPr>
        <w:t>… novas experiências dão-nos novas emoções!</w:t>
      </w:r>
    </w:p>
    <w:p w14:paraId="16157CC8" w14:textId="153EE78A" w:rsidR="004E4B06" w:rsidRPr="00403657" w:rsidRDefault="004E4B06" w:rsidP="00403F01">
      <w:pPr>
        <w:jc w:val="both"/>
        <w:rPr>
          <w:rFonts w:asciiTheme="majorHAnsi" w:hAnsiTheme="majorHAnsi" w:cstheme="majorHAnsi"/>
        </w:rPr>
      </w:pPr>
      <w:r w:rsidRPr="00403657">
        <w:rPr>
          <w:rFonts w:asciiTheme="majorHAnsi" w:hAnsiTheme="majorHAnsi" w:cstheme="majorHAnsi"/>
        </w:rPr>
        <w:t>E estas, por sua vez, fazem-nos mudar os nossos hábitos!</w:t>
      </w:r>
    </w:p>
    <w:p w14:paraId="29456363" w14:textId="0B282D60" w:rsidR="004E4B06" w:rsidRPr="00403657" w:rsidRDefault="004E4B06" w:rsidP="00403F01">
      <w:pPr>
        <w:jc w:val="both"/>
        <w:rPr>
          <w:rFonts w:asciiTheme="majorHAnsi" w:hAnsiTheme="majorHAnsi" w:cstheme="majorHAnsi"/>
        </w:rPr>
      </w:pPr>
      <w:r w:rsidRPr="00403657">
        <w:rPr>
          <w:rFonts w:asciiTheme="majorHAnsi" w:hAnsiTheme="majorHAnsi" w:cstheme="majorHAnsi"/>
        </w:rPr>
        <w:t>Slide 31</w:t>
      </w:r>
    </w:p>
    <w:p w14:paraId="1F617CB1" w14:textId="2992EB6B" w:rsidR="004E4B06" w:rsidRPr="00403657" w:rsidRDefault="004E4B06" w:rsidP="00403F01">
      <w:pPr>
        <w:jc w:val="both"/>
        <w:rPr>
          <w:rFonts w:asciiTheme="majorHAnsi" w:hAnsiTheme="majorHAnsi" w:cstheme="majorHAnsi"/>
        </w:rPr>
      </w:pPr>
      <w:r w:rsidRPr="00403657">
        <w:rPr>
          <w:rFonts w:asciiTheme="majorHAnsi" w:hAnsiTheme="majorHAnsi" w:cstheme="majorHAnsi"/>
        </w:rPr>
        <w:t>Os hábitos são 90% das nossas vidas!</w:t>
      </w:r>
    </w:p>
    <w:p w14:paraId="045E2817" w14:textId="5CDDE91C" w:rsidR="004E4B06" w:rsidRPr="00403657" w:rsidRDefault="004E4B06" w:rsidP="004E4B06">
      <w:pPr>
        <w:pStyle w:val="Akapitzlist"/>
        <w:numPr>
          <w:ilvl w:val="0"/>
          <w:numId w:val="32"/>
        </w:numPr>
        <w:jc w:val="both"/>
        <w:rPr>
          <w:rFonts w:asciiTheme="majorHAnsi" w:hAnsiTheme="majorHAnsi" w:cstheme="majorHAnsi"/>
        </w:rPr>
      </w:pPr>
      <w:r w:rsidRPr="00403657">
        <w:rPr>
          <w:rFonts w:asciiTheme="majorHAnsi" w:hAnsiTheme="majorHAnsi" w:cstheme="majorHAnsi"/>
        </w:rPr>
        <w:t>90% do nosso comportamento é explicado pelos hábitos que adquirimos</w:t>
      </w:r>
    </w:p>
    <w:p w14:paraId="4844C039" w14:textId="3B980FD9" w:rsidR="004E4B06" w:rsidRPr="00403657" w:rsidRDefault="004E4B06" w:rsidP="004E4B06">
      <w:pPr>
        <w:pStyle w:val="Akapitzlist"/>
        <w:numPr>
          <w:ilvl w:val="0"/>
          <w:numId w:val="32"/>
        </w:numPr>
        <w:jc w:val="both"/>
        <w:rPr>
          <w:rFonts w:asciiTheme="majorHAnsi" w:hAnsiTheme="majorHAnsi" w:cstheme="majorHAnsi"/>
        </w:rPr>
      </w:pPr>
      <w:r w:rsidRPr="00403657">
        <w:rPr>
          <w:rFonts w:asciiTheme="majorHAnsi" w:hAnsiTheme="majorHAnsi" w:cstheme="majorHAnsi"/>
        </w:rPr>
        <w:t>A educação é também (ou melhor, acima de tudo é) o processo de fortalecimento dos hábitos.</w:t>
      </w:r>
      <w:bookmarkEnd w:id="0"/>
    </w:p>
    <w:sectPr w:rsidR="004E4B06" w:rsidRPr="00403657" w:rsidSect="0080427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41B85" w14:textId="77777777" w:rsidR="00403657" w:rsidRDefault="00403657" w:rsidP="00403657">
      <w:pPr>
        <w:spacing w:after="0" w:line="240" w:lineRule="auto"/>
      </w:pPr>
      <w:r>
        <w:separator/>
      </w:r>
    </w:p>
  </w:endnote>
  <w:endnote w:type="continuationSeparator" w:id="0">
    <w:p w14:paraId="32470373" w14:textId="77777777" w:rsidR="00403657" w:rsidRDefault="00403657" w:rsidP="00403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A1BB" w14:textId="77777777" w:rsidR="00403657" w:rsidRPr="0004573A" w:rsidRDefault="00403657" w:rsidP="00403657">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555177BF" wp14:editId="316BBB1F">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0CF65AD9" wp14:editId="6207EE5A">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654FE363" wp14:editId="44D32DFF">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30018" w14:textId="77777777" w:rsidR="00403657" w:rsidRDefault="00403657" w:rsidP="00403657">
      <w:pPr>
        <w:spacing w:after="0" w:line="240" w:lineRule="auto"/>
      </w:pPr>
      <w:r>
        <w:separator/>
      </w:r>
    </w:p>
  </w:footnote>
  <w:footnote w:type="continuationSeparator" w:id="0">
    <w:p w14:paraId="0ED1B205" w14:textId="77777777" w:rsidR="00403657" w:rsidRDefault="00403657" w:rsidP="00403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DF291" w14:textId="77777777" w:rsidR="00403657" w:rsidRPr="00C435F0" w:rsidRDefault="00403657" w:rsidP="00403657">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4384" behindDoc="0" locked="1" layoutInCell="1" allowOverlap="1" wp14:anchorId="17AF554B" wp14:editId="3C67D6AB">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76A32F57" wp14:editId="6D5C18E9">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29B57B41" w14:textId="77777777" w:rsidR="00403657" w:rsidRDefault="00403657" w:rsidP="00403657">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A32F57"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29B57B41" w14:textId="77777777" w:rsidR="00403657" w:rsidRDefault="00403657" w:rsidP="00403657">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013489AD" wp14:editId="57925C08">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FDF912D" w14:textId="77777777" w:rsidR="00403657" w:rsidRDefault="00403657" w:rsidP="00403657">
    <w:pPr>
      <w:pStyle w:val="Nagwek"/>
    </w:pPr>
  </w:p>
  <w:bookmarkEnd w:id="14"/>
  <w:bookmarkEnd w:id="15"/>
  <w:p w14:paraId="5ED11F6C" w14:textId="77777777" w:rsidR="00403657" w:rsidRPr="00406479" w:rsidRDefault="00403657" w:rsidP="004036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FF96DE5"/>
    <w:multiLevelType w:val="hybridMultilevel"/>
    <w:tmpl w:val="92F2CE9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3223033"/>
    <w:multiLevelType w:val="hybridMultilevel"/>
    <w:tmpl w:val="A4D4C8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F703F3"/>
    <w:multiLevelType w:val="hybridMultilevel"/>
    <w:tmpl w:val="6718A0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C6F3A77"/>
    <w:multiLevelType w:val="hybridMultilevel"/>
    <w:tmpl w:val="35A0C1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284CA3"/>
    <w:multiLevelType w:val="hybridMultilevel"/>
    <w:tmpl w:val="A830B16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47763254"/>
    <w:multiLevelType w:val="hybridMultilevel"/>
    <w:tmpl w:val="FD845AF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BD73437"/>
    <w:multiLevelType w:val="hybridMultilevel"/>
    <w:tmpl w:val="C1707B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BF547E1"/>
    <w:multiLevelType w:val="hybridMultilevel"/>
    <w:tmpl w:val="75E8E18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4F1C2898"/>
    <w:multiLevelType w:val="hybridMultilevel"/>
    <w:tmpl w:val="FB069E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50F9284E"/>
    <w:multiLevelType w:val="hybridMultilevel"/>
    <w:tmpl w:val="C3703F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62A650BA"/>
    <w:multiLevelType w:val="hybridMultilevel"/>
    <w:tmpl w:val="5B3C7D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65070DFE"/>
    <w:multiLevelType w:val="hybridMultilevel"/>
    <w:tmpl w:val="D78CB9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72B3100A"/>
    <w:multiLevelType w:val="hybridMultilevel"/>
    <w:tmpl w:val="FD66D9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788B4A08"/>
    <w:multiLevelType w:val="hybridMultilevel"/>
    <w:tmpl w:val="AA70FA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79A208B7"/>
    <w:multiLevelType w:val="hybridMultilevel"/>
    <w:tmpl w:val="2AA689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7EE0396B"/>
    <w:multiLevelType w:val="hybridMultilevel"/>
    <w:tmpl w:val="1C8214E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9"/>
  </w:num>
  <w:num w:numId="4">
    <w:abstractNumId w:val="28"/>
  </w:num>
  <w:num w:numId="5">
    <w:abstractNumId w:val="3"/>
  </w:num>
  <w:num w:numId="6">
    <w:abstractNumId w:val="16"/>
  </w:num>
  <w:num w:numId="7">
    <w:abstractNumId w:val="19"/>
  </w:num>
  <w:num w:numId="8">
    <w:abstractNumId w:val="21"/>
  </w:num>
  <w:num w:numId="9">
    <w:abstractNumId w:val="0"/>
  </w:num>
  <w:num w:numId="10">
    <w:abstractNumId w:val="26"/>
  </w:num>
  <w:num w:numId="11">
    <w:abstractNumId w:val="5"/>
  </w:num>
  <w:num w:numId="12">
    <w:abstractNumId w:val="1"/>
  </w:num>
  <w:num w:numId="13">
    <w:abstractNumId w:val="25"/>
  </w:num>
  <w:num w:numId="14">
    <w:abstractNumId w:val="30"/>
  </w:num>
  <w:num w:numId="15">
    <w:abstractNumId w:val="24"/>
  </w:num>
  <w:num w:numId="16">
    <w:abstractNumId w:val="29"/>
  </w:num>
  <w:num w:numId="17">
    <w:abstractNumId w:val="27"/>
  </w:num>
  <w:num w:numId="18">
    <w:abstractNumId w:val="2"/>
  </w:num>
  <w:num w:numId="19">
    <w:abstractNumId w:val="11"/>
  </w:num>
  <w:num w:numId="20">
    <w:abstractNumId w:val="22"/>
  </w:num>
  <w:num w:numId="21">
    <w:abstractNumId w:val="13"/>
  </w:num>
  <w:num w:numId="22">
    <w:abstractNumId w:val="10"/>
  </w:num>
  <w:num w:numId="23">
    <w:abstractNumId w:val="4"/>
  </w:num>
  <w:num w:numId="24">
    <w:abstractNumId w:val="23"/>
  </w:num>
  <w:num w:numId="25">
    <w:abstractNumId w:val="17"/>
  </w:num>
  <w:num w:numId="26">
    <w:abstractNumId w:val="31"/>
  </w:num>
  <w:num w:numId="27">
    <w:abstractNumId w:val="8"/>
  </w:num>
  <w:num w:numId="28">
    <w:abstractNumId w:val="14"/>
  </w:num>
  <w:num w:numId="29">
    <w:abstractNumId w:val="7"/>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074B3"/>
    <w:rsid w:val="00086C45"/>
    <w:rsid w:val="00107586"/>
    <w:rsid w:val="001516FF"/>
    <w:rsid w:val="001C1C32"/>
    <w:rsid w:val="00246C42"/>
    <w:rsid w:val="003F5012"/>
    <w:rsid w:val="00403657"/>
    <w:rsid w:val="00403F01"/>
    <w:rsid w:val="00452747"/>
    <w:rsid w:val="004C79F6"/>
    <w:rsid w:val="004D46BF"/>
    <w:rsid w:val="004E4B06"/>
    <w:rsid w:val="004F313F"/>
    <w:rsid w:val="00574294"/>
    <w:rsid w:val="005E7F5D"/>
    <w:rsid w:val="005F6D68"/>
    <w:rsid w:val="006363A8"/>
    <w:rsid w:val="00770AC7"/>
    <w:rsid w:val="007F3DA9"/>
    <w:rsid w:val="00804273"/>
    <w:rsid w:val="00882A95"/>
    <w:rsid w:val="00A5293E"/>
    <w:rsid w:val="00B4431D"/>
    <w:rsid w:val="00BB72D4"/>
    <w:rsid w:val="00C26D4C"/>
    <w:rsid w:val="00CF2F18"/>
    <w:rsid w:val="00CF30E5"/>
    <w:rsid w:val="00D61048"/>
    <w:rsid w:val="00D612D8"/>
    <w:rsid w:val="00D82459"/>
    <w:rsid w:val="00D96666"/>
    <w:rsid w:val="00E05785"/>
    <w:rsid w:val="00E52500"/>
    <w:rsid w:val="00E847DF"/>
    <w:rsid w:val="00EC3E73"/>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4036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3657"/>
  </w:style>
  <w:style w:type="paragraph" w:styleId="Stopka">
    <w:name w:val="footer"/>
    <w:basedOn w:val="Normalny"/>
    <w:link w:val="StopkaZnak"/>
    <w:uiPriority w:val="99"/>
    <w:unhideWhenUsed/>
    <w:rsid w:val="004036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3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7</Pages>
  <Words>1937</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8</cp:revision>
  <dcterms:created xsi:type="dcterms:W3CDTF">2020-03-19T15:16:00Z</dcterms:created>
  <dcterms:modified xsi:type="dcterms:W3CDTF">2021-05-21T13:50:00Z</dcterms:modified>
</cp:coreProperties>
</file>